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16"/>
        </w:rPr>
        <w:sectPr>
          <w:footerReference r:id="rId3" w:type="default"/>
          <w:footerReference r:id="rId4" w:type="even"/>
          <w:pgSz w:w="16840" w:h="11910" w:orient="landscape"/>
          <w:pgMar w:top="1100" w:right="1680" w:bottom="1500" w:left="1360" w:header="0" w:footer="1305" w:gutter="0"/>
        </w:sectPr>
      </w:pPr>
    </w:p>
    <w:p>
      <w:pPr>
        <w:spacing w:before="0" w:line="526" w:lineRule="exact"/>
        <w:ind w:left="408" w:right="0" w:firstLine="0"/>
        <w:jc w:val="left"/>
        <w:rPr>
          <w:rFonts w:hint="eastAsia" w:ascii="Microsoft JhengHei" w:eastAsia="Microsoft JhengHei"/>
          <w:sz w:val="32"/>
        </w:rPr>
      </w:pPr>
      <w:r>
        <w:rPr>
          <w:rFonts w:hint="eastAsia" w:ascii="Microsoft JhengHei" w:eastAsia="Microsoft JhengHei"/>
          <w:color w:val="000007"/>
          <w:sz w:val="32"/>
        </w:rPr>
        <w:t xml:space="preserve">附件 </w:t>
      </w:r>
      <w:r>
        <w:rPr>
          <w:rFonts w:hint="default" w:ascii="Microsoft JhengHei" w:eastAsia="Microsoft JhengHei"/>
          <w:color w:val="000007"/>
          <w:sz w:val="32"/>
        </w:rPr>
        <w:t>2</w:t>
      </w:r>
      <w:bookmarkStart w:id="0" w:name="_GoBack"/>
      <w:bookmarkEnd w:id="0"/>
    </w:p>
    <w:p>
      <w:pPr>
        <w:pStyle w:val="3"/>
        <w:spacing w:before="1"/>
        <w:rPr>
          <w:rFonts w:ascii="Microsoft JhengHei"/>
          <w:sz w:val="34"/>
        </w:rPr>
      </w:pPr>
      <w:r>
        <w:br w:type="column"/>
      </w:r>
    </w:p>
    <w:p>
      <w:pPr>
        <w:pStyle w:val="2"/>
      </w:pPr>
      <w:r>
        <w:t>上海高校国际学生英语授课示范性课程指标体系（2020 年版）</w:t>
      </w:r>
    </w:p>
    <w:p>
      <w:pPr>
        <w:spacing w:after="0"/>
        <w:sectPr>
          <w:type w:val="continuous"/>
          <w:pgSz w:w="16840" w:h="11910" w:orient="landscape"/>
          <w:pgMar w:top="1580" w:right="1680" w:bottom="1580" w:left="1360" w:header="720" w:footer="720" w:gutter="0"/>
          <w:cols w:equalWidth="0" w:num="2">
            <w:col w:w="1314" w:space="40"/>
            <w:col w:w="12446"/>
          </w:cols>
        </w:sectPr>
      </w:pPr>
    </w:p>
    <w:p>
      <w:pPr>
        <w:pStyle w:val="3"/>
        <w:spacing w:before="3"/>
        <w:rPr>
          <w:sz w:val="6"/>
        </w:rPr>
      </w:pPr>
    </w:p>
    <w:tbl>
      <w:tblPr>
        <w:tblStyle w:val="6"/>
        <w:tblW w:w="0" w:type="auto"/>
        <w:tblInd w:w="2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2148"/>
        <w:gridCol w:w="4800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1" w:hRule="atLeast"/>
        </w:trPr>
        <w:tc>
          <w:tcPr>
            <w:tcW w:w="1071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 w:line="170" w:lineRule="auto"/>
              <w:ind w:left="414" w:right="164" w:hanging="24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一级指标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318" w:right="29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二级指标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890" w:right="1890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评价标准</w:t>
            </w:r>
          </w:p>
        </w:tc>
        <w:tc>
          <w:tcPr>
            <w:tcW w:w="5246" w:type="dxa"/>
          </w:tcPr>
          <w:p>
            <w:pPr>
              <w:pStyle w:val="9"/>
              <w:spacing w:line="369" w:lineRule="exact"/>
              <w:ind w:left="70" w:right="6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建议佐证材料</w:t>
            </w:r>
          </w:p>
          <w:p>
            <w:pPr>
              <w:pStyle w:val="9"/>
              <w:spacing w:before="12" w:line="192" w:lineRule="auto"/>
              <w:ind w:left="72" w:right="62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color w:val="000007"/>
                <w:sz w:val="24"/>
              </w:rPr>
              <w:t xml:space="preserve">每项二级指标至少提供以下 </w:t>
            </w:r>
            <w:r>
              <w:rPr>
                <w:rFonts w:ascii="Tahoma" w:eastAsia="Tahoma"/>
                <w:color w:val="000007"/>
                <w:sz w:val="24"/>
              </w:rPr>
              <w:t xml:space="preserve">1 </w:t>
            </w:r>
            <w:r>
              <w:rPr>
                <w:color w:val="000007"/>
                <w:sz w:val="24"/>
              </w:rPr>
              <w:t>项佐证材料，但不限于以下提示建议，作为专家评审主要依据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3" w:hRule="atLeast"/>
        </w:trPr>
        <w:tc>
          <w:tcPr>
            <w:tcW w:w="1071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7"/>
              <w:rPr>
                <w:sz w:val="34"/>
              </w:rPr>
            </w:pPr>
          </w:p>
          <w:p>
            <w:pPr>
              <w:pStyle w:val="9"/>
              <w:spacing w:line="223" w:lineRule="auto"/>
              <w:ind w:left="464" w:right="103" w:hanging="33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1.1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课程负责人</w:t>
            </w:r>
            <w:r>
              <w:rPr>
                <w:rFonts w:ascii="Arial" w:eastAsia="Arial"/>
                <w:b/>
                <w:color w:val="000007"/>
                <w:sz w:val="21"/>
              </w:rPr>
              <w:t>/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主讲教师（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7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5"/>
              <w:rPr>
                <w:sz w:val="24"/>
              </w:rPr>
            </w:pPr>
          </w:p>
          <w:p>
            <w:pPr>
              <w:pStyle w:val="9"/>
              <w:spacing w:line="321" w:lineRule="auto"/>
              <w:ind w:left="96" w:right="96"/>
              <w:jc w:val="both"/>
              <w:rPr>
                <w:sz w:val="21"/>
              </w:rPr>
            </w:pPr>
            <w:r>
              <w:rPr>
                <w:color w:val="000007"/>
                <w:spacing w:val="-2"/>
                <w:w w:val="95"/>
                <w:sz w:val="21"/>
              </w:rPr>
              <w:t xml:space="preserve">课程负责人与主讲教师教学理念先进、师德师风良 </w:t>
            </w:r>
            <w:r>
              <w:rPr>
                <w:color w:val="000007"/>
                <w:spacing w:val="-6"/>
                <w:w w:val="95"/>
                <w:sz w:val="21"/>
              </w:rPr>
              <w:t xml:space="preserve">好；英语表达和教学能力强；课程负责人为近三年 </w:t>
            </w:r>
            <w:r>
              <w:rPr>
                <w:color w:val="000007"/>
                <w:spacing w:val="-6"/>
                <w:sz w:val="21"/>
              </w:rPr>
              <w:t>的主讲教师。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235"/>
              </w:tabs>
              <w:spacing w:before="135" w:after="0" w:line="319" w:lineRule="auto"/>
              <w:ind w:left="56" w:right="43" w:firstLine="0"/>
              <w:jc w:val="left"/>
              <w:rPr>
                <w:sz w:val="21"/>
              </w:rPr>
            </w:pPr>
            <w:r>
              <w:rPr>
                <w:color w:val="000007"/>
                <w:w w:val="95"/>
                <w:sz w:val="21"/>
              </w:rPr>
              <w:t>课程负责人</w:t>
            </w:r>
            <w:r>
              <w:rPr>
                <w:rFonts w:ascii="Tahoma" w:eastAsia="Tahoma"/>
                <w:color w:val="000007"/>
                <w:spacing w:val="4"/>
                <w:w w:val="95"/>
                <w:sz w:val="21"/>
              </w:rPr>
              <w:t>/</w:t>
            </w:r>
            <w:r>
              <w:rPr>
                <w:color w:val="000007"/>
                <w:w w:val="95"/>
                <w:sz w:val="21"/>
              </w:rPr>
              <w:t xml:space="preserve">主讲教师海外留学、访学或教学经历的证 </w:t>
            </w:r>
            <w:r>
              <w:rPr>
                <w:color w:val="000007"/>
                <w:sz w:val="21"/>
              </w:rPr>
              <w:t>明材料；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33"/>
              </w:tabs>
              <w:spacing w:before="4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pacing w:val="-5"/>
                <w:sz w:val="21"/>
              </w:rPr>
              <w:t>课程负责人近三年主讲该课的佐证材料</w:t>
            </w:r>
            <w:r>
              <w:rPr>
                <w:color w:val="000007"/>
                <w:sz w:val="21"/>
              </w:rPr>
              <w:t>（如教务系统截</w:t>
            </w:r>
          </w:p>
          <w:p>
            <w:pPr>
              <w:pStyle w:val="9"/>
              <w:spacing w:before="89"/>
              <w:ind w:left="56"/>
              <w:rPr>
                <w:sz w:val="21"/>
              </w:rPr>
            </w:pPr>
            <w:r>
              <w:rPr>
                <w:color w:val="000007"/>
                <w:sz w:val="21"/>
              </w:rPr>
              <w:t>图</w:t>
            </w:r>
            <w:r>
              <w:rPr>
                <w:color w:val="000007"/>
                <w:spacing w:val="-106"/>
                <w:sz w:val="21"/>
              </w:rPr>
              <w:t>）</w:t>
            </w:r>
            <w:r>
              <w:rPr>
                <w:color w:val="000007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3" w:hRule="atLeast"/>
        </w:trPr>
        <w:tc>
          <w:tcPr>
            <w:tcW w:w="1071" w:type="dxa"/>
            <w:tcBorders>
              <w:top w:val="nil"/>
              <w:bottom w:val="nil"/>
            </w:tcBorders>
          </w:tcPr>
          <w:p>
            <w:pPr>
              <w:pStyle w:val="9"/>
              <w:spacing w:line="260" w:lineRule="exact"/>
              <w:ind w:left="57" w:right="4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一、</w:t>
            </w:r>
          </w:p>
          <w:p>
            <w:pPr>
              <w:pStyle w:val="9"/>
              <w:spacing w:before="28" w:line="170" w:lineRule="auto"/>
              <w:ind w:left="294" w:right="284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pacing w:val="-9"/>
                <w:sz w:val="24"/>
              </w:rPr>
              <w:t>教师团队</w:t>
            </w:r>
          </w:p>
          <w:p>
            <w:pPr>
              <w:pStyle w:val="9"/>
              <w:spacing w:line="260" w:lineRule="exact"/>
              <w:ind w:left="57" w:right="-44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（</w:t>
            </w:r>
            <w:r>
              <w:rPr>
                <w:rFonts w:ascii="Arial" w:eastAsia="Arial"/>
                <w:b/>
                <w:color w:val="000007"/>
                <w:sz w:val="24"/>
              </w:rPr>
              <w:t>20</w:t>
            </w:r>
            <w:r>
              <w:rPr>
                <w:rFonts w:ascii="Arial" w:eastAsia="Arial"/>
                <w:b/>
                <w:color w:val="000007"/>
                <w:spacing w:val="-9"/>
                <w:sz w:val="24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分</w:t>
            </w:r>
            <w:r>
              <w:rPr>
                <w:rFonts w:hint="eastAsia" w:ascii="Microsoft JhengHei" w:eastAsia="Microsoft JhengHei"/>
                <w:b/>
                <w:color w:val="000007"/>
                <w:spacing w:val="-17"/>
                <w:sz w:val="24"/>
              </w:rPr>
              <w:t>）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7"/>
              <w:rPr>
                <w:sz w:val="20"/>
              </w:rPr>
            </w:pPr>
          </w:p>
          <w:p>
            <w:pPr>
              <w:pStyle w:val="9"/>
              <w:spacing w:line="223" w:lineRule="auto"/>
              <w:ind w:left="464" w:right="18" w:hanging="40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1.2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教学团队的支持与服务（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7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43" w:line="360" w:lineRule="atLeast"/>
              <w:ind w:left="96" w:right="99"/>
              <w:jc w:val="both"/>
              <w:rPr>
                <w:sz w:val="21"/>
              </w:rPr>
            </w:pPr>
            <w:r>
              <w:rPr>
                <w:color w:val="000007"/>
                <w:spacing w:val="-3"/>
                <w:w w:val="95"/>
                <w:sz w:val="21"/>
              </w:rPr>
              <w:t xml:space="preserve">教学团队有合理的学历结构、年龄结构、学缘结构 </w:t>
            </w:r>
            <w:r>
              <w:rPr>
                <w:color w:val="000007"/>
                <w:spacing w:val="-6"/>
                <w:w w:val="95"/>
                <w:sz w:val="21"/>
              </w:rPr>
              <w:t xml:space="preserve">等；教师有海外留学、访学或教学经历；注重优化 </w:t>
            </w:r>
            <w:r>
              <w:rPr>
                <w:color w:val="000007"/>
                <w:spacing w:val="-6"/>
                <w:sz w:val="21"/>
              </w:rPr>
              <w:t>人员配置与青年教师培养。</w:t>
            </w:r>
          </w:p>
        </w:tc>
        <w:tc>
          <w:tcPr>
            <w:tcW w:w="5246" w:type="dxa"/>
          </w:tcPr>
          <w:p>
            <w:pPr>
              <w:pStyle w:val="9"/>
              <w:spacing w:before="8"/>
              <w:rPr>
                <w:sz w:val="24"/>
              </w:rPr>
            </w:pP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233"/>
              </w:tabs>
              <w:spacing w:before="0" w:after="0" w:line="240" w:lineRule="auto"/>
              <w:ind w:left="232" w:right="-44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教学团队人员配置情况及人员信息资料，详见申报表；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233"/>
              </w:tabs>
              <w:spacing w:before="91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青年教师参加培训证明材料，如批件</w:t>
            </w:r>
            <w:r>
              <w:rPr>
                <w:rFonts w:ascii="Tahoma" w:eastAsia="Tahoma"/>
                <w:color w:val="000007"/>
                <w:sz w:val="21"/>
              </w:rPr>
              <w:t>/</w:t>
            </w:r>
            <w:r>
              <w:rPr>
                <w:color w:val="000007"/>
                <w:sz w:val="21"/>
              </w:rPr>
              <w:t>培训证书等。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7" w:hRule="atLeast"/>
        </w:trPr>
        <w:tc>
          <w:tcPr>
            <w:tcW w:w="1071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bottom w:val="nil"/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tcBorders>
              <w:left w:val="double" w:color="000000" w:sz="0" w:space="0"/>
              <w:bottom w:val="nil"/>
            </w:tcBorders>
          </w:tcPr>
          <w:p>
            <w:pPr>
              <w:pStyle w:val="9"/>
              <w:spacing w:before="134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能根据来华留学生的背景，进行相应的教研和教改</w:t>
            </w:r>
          </w:p>
        </w:tc>
        <w:tc>
          <w:tcPr>
            <w:tcW w:w="5246" w:type="dxa"/>
            <w:tcBorders>
              <w:bottom w:val="nil"/>
            </w:tcBorders>
          </w:tcPr>
          <w:p>
            <w:pPr>
              <w:pStyle w:val="9"/>
              <w:spacing w:before="134"/>
              <w:ind w:left="56"/>
              <w:rPr>
                <w:sz w:val="21"/>
              </w:rPr>
            </w:pPr>
            <w:r>
              <w:rPr>
                <w:rFonts w:ascii="Tahoma" w:eastAsia="Tahoma"/>
                <w:color w:val="000007"/>
                <w:sz w:val="21"/>
              </w:rPr>
              <w:t>1.</w:t>
            </w:r>
            <w:r>
              <w:rPr>
                <w:color w:val="000007"/>
                <w:sz w:val="21"/>
              </w:rPr>
              <w:t>教学成果奖等教改项目的立项</w:t>
            </w:r>
            <w:r>
              <w:rPr>
                <w:rFonts w:ascii="Tahoma" w:eastAsia="Tahoma"/>
                <w:color w:val="000007"/>
                <w:sz w:val="21"/>
              </w:rPr>
              <w:t>/</w:t>
            </w:r>
            <w:r>
              <w:rPr>
                <w:color w:val="000007"/>
                <w:sz w:val="21"/>
              </w:rPr>
              <w:t>结项资料；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1071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  <w:right w:val="double" w:color="000000" w:sz="0" w:space="0"/>
            </w:tcBorders>
          </w:tcPr>
          <w:p>
            <w:pPr>
              <w:pStyle w:val="9"/>
              <w:spacing w:line="340" w:lineRule="exact"/>
              <w:ind w:left="166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1.3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教研及科研水平</w:t>
            </w:r>
          </w:p>
        </w:tc>
        <w:tc>
          <w:tcPr>
            <w:tcW w:w="4800" w:type="dxa"/>
            <w:tcBorders>
              <w:top w:val="nil"/>
              <w:left w:val="double" w:color="000000" w:sz="0" w:space="0"/>
              <w:bottom w:val="nil"/>
            </w:tcBorders>
          </w:tcPr>
          <w:p>
            <w:pPr>
              <w:pStyle w:val="9"/>
              <w:spacing w:before="47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活动（含教学内容、教学方法、教学手段、课程体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>
            <w:pPr>
              <w:pStyle w:val="9"/>
              <w:spacing w:before="47"/>
              <w:ind w:left="56" w:right="-58"/>
              <w:rPr>
                <w:sz w:val="21"/>
              </w:rPr>
            </w:pPr>
            <w:r>
              <w:rPr>
                <w:rFonts w:ascii="Tahoma" w:eastAsia="Tahoma"/>
                <w:color w:val="000007"/>
                <w:w w:val="101"/>
                <w:sz w:val="21"/>
              </w:rPr>
              <w:t>2</w:t>
            </w:r>
            <w:r>
              <w:rPr>
                <w:rFonts w:ascii="Tahoma" w:eastAsia="Tahoma"/>
                <w:color w:val="000007"/>
                <w:w w:val="91"/>
                <w:sz w:val="21"/>
              </w:rPr>
              <w:t>.</w:t>
            </w:r>
            <w:r>
              <w:rPr>
                <w:color w:val="000007"/>
                <w:spacing w:val="-8"/>
                <w:w w:val="99"/>
                <w:sz w:val="21"/>
              </w:rPr>
              <w:t>近三年学术及教学研究成果</w:t>
            </w:r>
            <w:r>
              <w:rPr>
                <w:color w:val="000007"/>
                <w:spacing w:val="-1"/>
                <w:w w:val="99"/>
                <w:sz w:val="21"/>
              </w:rPr>
              <w:t>（</w:t>
            </w:r>
            <w:r>
              <w:rPr>
                <w:color w:val="000007"/>
                <w:w w:val="99"/>
                <w:sz w:val="21"/>
              </w:rPr>
              <w:t>项目</w:t>
            </w:r>
            <w:r>
              <w:rPr>
                <w:rFonts w:ascii="Tahoma" w:eastAsia="Tahoma"/>
                <w:color w:val="000007"/>
                <w:w w:val="86"/>
                <w:sz w:val="21"/>
              </w:rPr>
              <w:t>/</w:t>
            </w:r>
            <w:r>
              <w:rPr>
                <w:color w:val="000007"/>
                <w:w w:val="99"/>
                <w:sz w:val="21"/>
              </w:rPr>
              <w:t>课题</w:t>
            </w:r>
            <w:r>
              <w:rPr>
                <w:rFonts w:ascii="Tahoma" w:eastAsia="Tahoma"/>
                <w:color w:val="000007"/>
                <w:w w:val="86"/>
                <w:sz w:val="21"/>
              </w:rPr>
              <w:t>/</w:t>
            </w:r>
            <w:r>
              <w:rPr>
                <w:color w:val="000007"/>
                <w:w w:val="99"/>
                <w:sz w:val="21"/>
              </w:rPr>
              <w:t>著作</w:t>
            </w:r>
            <w:r>
              <w:rPr>
                <w:rFonts w:ascii="Tahoma" w:eastAsia="Tahoma"/>
                <w:color w:val="000007"/>
                <w:w w:val="86"/>
                <w:sz w:val="21"/>
              </w:rPr>
              <w:t>/</w:t>
            </w:r>
            <w:r>
              <w:rPr>
                <w:color w:val="000007"/>
                <w:spacing w:val="-1"/>
                <w:w w:val="99"/>
                <w:sz w:val="21"/>
              </w:rPr>
              <w:t>论文等</w:t>
            </w:r>
            <w:r>
              <w:rPr>
                <w:color w:val="000007"/>
                <w:spacing w:val="-104"/>
                <w:w w:val="99"/>
                <w:sz w:val="21"/>
              </w:rPr>
              <w:t>）</w:t>
            </w:r>
            <w:r>
              <w:rPr>
                <w:color w:val="000007"/>
                <w:w w:val="99"/>
                <w:sz w:val="21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1071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  <w:right w:val="double" w:color="000000" w:sz="0" w:space="0"/>
            </w:tcBorders>
          </w:tcPr>
          <w:p>
            <w:pPr>
              <w:pStyle w:val="9"/>
              <w:spacing w:line="340" w:lineRule="exact"/>
              <w:ind w:left="316" w:right="29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6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top w:val="nil"/>
              <w:left w:val="double" w:color="000000" w:sz="0" w:space="0"/>
              <w:bottom w:val="nil"/>
            </w:tcBorders>
          </w:tcPr>
          <w:p>
            <w:pPr>
              <w:pStyle w:val="9"/>
              <w:spacing w:before="47"/>
              <w:ind w:left="96"/>
              <w:rPr>
                <w:sz w:val="21"/>
              </w:rPr>
            </w:pPr>
            <w:r>
              <w:rPr>
                <w:color w:val="000007"/>
                <w:spacing w:val="3"/>
                <w:w w:val="99"/>
                <w:sz w:val="21"/>
              </w:rPr>
              <w:t>系、教学思想等</w:t>
            </w:r>
            <w:r>
              <w:rPr>
                <w:color w:val="000007"/>
                <w:spacing w:val="-101"/>
                <w:w w:val="99"/>
                <w:sz w:val="21"/>
              </w:rPr>
              <w:t>）</w:t>
            </w:r>
            <w:r>
              <w:rPr>
                <w:color w:val="000007"/>
                <w:spacing w:val="1"/>
                <w:w w:val="99"/>
                <w:sz w:val="21"/>
              </w:rPr>
              <w:t>，促进文化和情感认同；教研成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>
            <w:pPr>
              <w:pStyle w:val="9"/>
              <w:spacing w:before="47"/>
              <w:ind w:left="56"/>
              <w:rPr>
                <w:sz w:val="21"/>
              </w:rPr>
            </w:pPr>
            <w:r>
              <w:rPr>
                <w:rFonts w:ascii="Tahoma" w:eastAsia="Tahoma"/>
                <w:color w:val="000007"/>
                <w:sz w:val="21"/>
              </w:rPr>
              <w:t>3.</w:t>
            </w:r>
            <w:r>
              <w:rPr>
                <w:color w:val="000007"/>
                <w:sz w:val="21"/>
              </w:rPr>
              <w:t>教学技能大赛获奖证书</w:t>
            </w:r>
            <w:r>
              <w:rPr>
                <w:rFonts w:ascii="Tahoma" w:eastAsia="Tahoma"/>
                <w:color w:val="000007"/>
                <w:sz w:val="21"/>
              </w:rPr>
              <w:t>/</w:t>
            </w:r>
            <w:r>
              <w:rPr>
                <w:color w:val="000007"/>
                <w:sz w:val="21"/>
              </w:rPr>
              <w:t>荣誉称号证书等；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1071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top w:val="nil"/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tcBorders>
              <w:top w:val="nil"/>
              <w:left w:val="double" w:color="000000" w:sz="0" w:space="0"/>
            </w:tcBorders>
          </w:tcPr>
          <w:p>
            <w:pPr>
              <w:pStyle w:val="9"/>
              <w:spacing w:before="47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果显著。</w:t>
            </w:r>
          </w:p>
        </w:tc>
        <w:tc>
          <w:tcPr>
            <w:tcW w:w="5246" w:type="dxa"/>
            <w:tcBorders>
              <w:top w:val="nil"/>
            </w:tcBorders>
          </w:tcPr>
          <w:p>
            <w:pPr>
              <w:pStyle w:val="9"/>
              <w:spacing w:before="47"/>
              <w:ind w:left="56"/>
              <w:rPr>
                <w:sz w:val="21"/>
              </w:rPr>
            </w:pPr>
            <w:r>
              <w:rPr>
                <w:rFonts w:ascii="Tahoma" w:eastAsia="Tahoma"/>
                <w:color w:val="000007"/>
                <w:sz w:val="21"/>
              </w:rPr>
              <w:t>4.</w:t>
            </w:r>
            <w:r>
              <w:rPr>
                <w:color w:val="000007"/>
                <w:sz w:val="21"/>
              </w:rPr>
              <w:t>指导留学生创新创业项目等资料。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1" w:hRule="atLeast"/>
        </w:trPr>
        <w:tc>
          <w:tcPr>
            <w:tcW w:w="1071" w:type="dxa"/>
            <w:tcBorders>
              <w:bottom w:val="nil"/>
            </w:tcBorders>
          </w:tcPr>
          <w:p>
            <w:pPr>
              <w:pStyle w:val="9"/>
              <w:spacing w:before="1"/>
              <w:rPr>
                <w:sz w:val="26"/>
              </w:rPr>
            </w:pPr>
          </w:p>
          <w:p>
            <w:pPr>
              <w:pStyle w:val="9"/>
              <w:spacing w:line="170" w:lineRule="auto"/>
              <w:ind w:left="294" w:right="284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二、课程建设</w:t>
            </w:r>
          </w:p>
          <w:p>
            <w:pPr>
              <w:pStyle w:val="9"/>
              <w:spacing w:line="276" w:lineRule="exact"/>
              <w:ind w:left="57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（</w:t>
            </w:r>
            <w:r>
              <w:rPr>
                <w:rFonts w:ascii="Arial" w:eastAsia="Arial"/>
                <w:b/>
                <w:color w:val="000007"/>
                <w:sz w:val="24"/>
              </w:rPr>
              <w:t xml:space="preserve">30 </w:t>
            </w: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分</w:t>
            </w:r>
            <w:r>
              <w:rPr>
                <w:rFonts w:hint="eastAsia" w:ascii="Microsoft JhengHei" w:eastAsia="Microsoft JhengHei"/>
                <w:b/>
                <w:color w:val="000007"/>
                <w:spacing w:val="-61"/>
                <w:sz w:val="24"/>
              </w:rPr>
              <w:t>）</w:t>
            </w:r>
          </w:p>
        </w:tc>
        <w:tc>
          <w:tcPr>
            <w:tcW w:w="2148" w:type="dxa"/>
            <w:tcBorders>
              <w:bottom w:val="nil"/>
              <w:right w:val="double" w:color="000000" w:sz="0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spacing w:line="373" w:lineRule="exact"/>
              <w:ind w:left="272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2.1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课程整体设计</w:t>
            </w:r>
          </w:p>
          <w:p>
            <w:pPr>
              <w:pStyle w:val="9"/>
              <w:spacing w:line="373" w:lineRule="exact"/>
              <w:ind w:left="61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10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  <w:bottom w:val="nil"/>
            </w:tcBorders>
          </w:tcPr>
          <w:p>
            <w:pPr>
              <w:pStyle w:val="9"/>
              <w:spacing w:before="42" w:line="360" w:lineRule="atLeast"/>
              <w:ind w:left="96" w:right="99"/>
              <w:jc w:val="both"/>
              <w:rPr>
                <w:sz w:val="21"/>
              </w:rPr>
            </w:pPr>
            <w:r>
              <w:rPr>
                <w:color w:val="000007"/>
                <w:spacing w:val="8"/>
                <w:w w:val="95"/>
                <w:sz w:val="21"/>
              </w:rPr>
              <w:t xml:space="preserve">根据来华留学生的背景及知华友华的人才培养目 </w:t>
            </w:r>
            <w:r>
              <w:rPr>
                <w:color w:val="000007"/>
                <w:spacing w:val="-2"/>
                <w:w w:val="95"/>
                <w:sz w:val="21"/>
              </w:rPr>
              <w:t xml:space="preserve">标设计课程内容：课程内容先进、新颖，体现政治 </w:t>
            </w:r>
            <w:r>
              <w:rPr>
                <w:color w:val="000007"/>
                <w:spacing w:val="-7"/>
                <w:w w:val="95"/>
                <w:sz w:val="21"/>
              </w:rPr>
              <w:t>自信、立场坚定；反映学科专业先进的核心理论和 成果，具有较高的科学性水平；根据课程内容合理</w:t>
            </w:r>
          </w:p>
        </w:tc>
        <w:tc>
          <w:tcPr>
            <w:tcW w:w="5246" w:type="dxa"/>
            <w:tcBorders>
              <w:bottom w:val="nil"/>
            </w:tcBorders>
          </w:tcPr>
          <w:p>
            <w:pPr>
              <w:pStyle w:val="9"/>
              <w:spacing w:before="135" w:line="319" w:lineRule="auto"/>
              <w:ind w:left="56" w:right="43"/>
              <w:jc w:val="both"/>
              <w:rPr>
                <w:sz w:val="21"/>
              </w:rPr>
            </w:pPr>
            <w:r>
              <w:rPr>
                <w:rFonts w:ascii="Tahoma" w:eastAsia="Tahoma"/>
                <w:color w:val="000007"/>
                <w:sz w:val="21"/>
              </w:rPr>
              <w:t>1.8-10</w:t>
            </w:r>
            <w:r>
              <w:rPr>
                <w:rFonts w:ascii="Tahoma" w:eastAsia="Tahoma"/>
                <w:color w:val="000007"/>
                <w:spacing w:val="-16"/>
                <w:sz w:val="21"/>
              </w:rPr>
              <w:t xml:space="preserve"> </w:t>
            </w:r>
            <w:r>
              <w:rPr>
                <w:color w:val="000007"/>
                <w:sz w:val="21"/>
              </w:rPr>
              <w:t>分钟说课视频。内容要求：课程概述、教学设计</w:t>
            </w:r>
            <w:r>
              <w:rPr>
                <w:color w:val="000007"/>
                <w:spacing w:val="-2"/>
                <w:w w:val="95"/>
                <w:sz w:val="21"/>
              </w:rPr>
              <w:t>思路、教学环境</w:t>
            </w:r>
            <w:r>
              <w:rPr>
                <w:color w:val="000007"/>
                <w:w w:val="95"/>
                <w:sz w:val="21"/>
              </w:rPr>
              <w:t>（课堂、线上或实践</w:t>
            </w:r>
            <w:r>
              <w:rPr>
                <w:color w:val="000007"/>
                <w:spacing w:val="-104"/>
                <w:w w:val="95"/>
                <w:sz w:val="21"/>
              </w:rPr>
              <w:t>）</w:t>
            </w:r>
            <w:r>
              <w:rPr>
                <w:color w:val="000007"/>
                <w:spacing w:val="-1"/>
                <w:w w:val="95"/>
                <w:sz w:val="21"/>
              </w:rPr>
              <w:t xml:space="preserve">、教学方法、创新 </w:t>
            </w:r>
            <w:r>
              <w:rPr>
                <w:color w:val="000007"/>
                <w:spacing w:val="3"/>
                <w:w w:val="95"/>
                <w:sz w:val="21"/>
              </w:rPr>
              <w:t>特色、教学效果评价与比较等。视频中需标注出镜人姓</w:t>
            </w:r>
          </w:p>
          <w:p>
            <w:pPr>
              <w:pStyle w:val="9"/>
              <w:spacing w:before="6"/>
              <w:ind w:left="56"/>
              <w:jc w:val="both"/>
              <w:rPr>
                <w:sz w:val="21"/>
              </w:rPr>
            </w:pPr>
            <w:r>
              <w:rPr>
                <w:color w:val="000007"/>
                <w:sz w:val="21"/>
              </w:rPr>
              <w:t xml:space="preserve">名、单位，课程负责人出镜时间不少于 </w:t>
            </w:r>
            <w:r>
              <w:rPr>
                <w:rFonts w:ascii="Tahoma" w:eastAsia="Tahoma"/>
                <w:color w:val="000007"/>
                <w:sz w:val="21"/>
              </w:rPr>
              <w:t xml:space="preserve">3 </w:t>
            </w:r>
            <w:r>
              <w:rPr>
                <w:color w:val="000007"/>
                <w:sz w:val="21"/>
              </w:rPr>
              <w:t>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1071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top w:val="nil"/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tcBorders>
              <w:top w:val="nil"/>
              <w:left w:val="double" w:color="000000" w:sz="0" w:space="0"/>
            </w:tcBorders>
          </w:tcPr>
          <w:p>
            <w:pPr>
              <w:pStyle w:val="9"/>
              <w:spacing w:before="4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设置理论教学与实践</w:t>
            </w:r>
            <w:r>
              <w:rPr>
                <w:rFonts w:ascii="Tahoma" w:eastAsia="Tahoma"/>
                <w:color w:val="000007"/>
                <w:sz w:val="21"/>
              </w:rPr>
              <w:t>/</w:t>
            </w:r>
            <w:r>
              <w:rPr>
                <w:color w:val="000007"/>
                <w:sz w:val="21"/>
              </w:rPr>
              <w:t>实验教学课时比例，注重运</w:t>
            </w:r>
          </w:p>
        </w:tc>
        <w:tc>
          <w:tcPr>
            <w:tcW w:w="5246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580" w:right="1680" w:bottom="1580" w:left="136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2"/>
        </w:rPr>
      </w:pPr>
    </w:p>
    <w:tbl>
      <w:tblPr>
        <w:tblStyle w:val="6"/>
        <w:tblW w:w="0" w:type="auto"/>
        <w:tblInd w:w="2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2148"/>
        <w:gridCol w:w="4800"/>
        <w:gridCol w:w="5246"/>
      </w:tblGrid>
      <w:tr>
        <w:trPr>
          <w:trHeight w:val="1050" w:hRule="atLeast"/>
        </w:trPr>
        <w:tc>
          <w:tcPr>
            <w:tcW w:w="1071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 w:line="170" w:lineRule="auto"/>
              <w:ind w:left="414" w:right="164" w:hanging="24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一级指标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59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二级指标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890" w:right="1890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评价标准</w:t>
            </w:r>
          </w:p>
        </w:tc>
        <w:tc>
          <w:tcPr>
            <w:tcW w:w="5246" w:type="dxa"/>
          </w:tcPr>
          <w:p>
            <w:pPr>
              <w:pStyle w:val="9"/>
              <w:spacing w:line="369" w:lineRule="exact"/>
              <w:ind w:left="70" w:right="6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建议佐证材料</w:t>
            </w:r>
          </w:p>
          <w:p>
            <w:pPr>
              <w:pStyle w:val="9"/>
              <w:spacing w:before="12" w:line="192" w:lineRule="auto"/>
              <w:ind w:left="72" w:right="62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color w:val="000007"/>
                <w:sz w:val="24"/>
              </w:rPr>
              <w:t xml:space="preserve">每项二级指标至少提供以下 </w:t>
            </w:r>
            <w:r>
              <w:rPr>
                <w:rFonts w:ascii="Tahoma" w:eastAsia="Tahoma"/>
                <w:color w:val="000007"/>
                <w:sz w:val="24"/>
              </w:rPr>
              <w:t xml:space="preserve">1 </w:t>
            </w:r>
            <w:r>
              <w:rPr>
                <w:color w:val="000007"/>
                <w:sz w:val="24"/>
              </w:rPr>
              <w:t>项佐证材料，但不限于以下提示建议，作为专家评审主要依据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1071" w:type="dxa"/>
            <w:vMerge w:val="restart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133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用知识解决实际问题。</w:t>
            </w:r>
          </w:p>
        </w:tc>
        <w:tc>
          <w:tcPr>
            <w:tcW w:w="524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2"/>
              <w:rPr>
                <w:sz w:val="33"/>
              </w:rPr>
            </w:pPr>
          </w:p>
          <w:p>
            <w:pPr>
              <w:pStyle w:val="9"/>
              <w:spacing w:line="373" w:lineRule="exact"/>
              <w:ind w:left="272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2.2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课程建设材料</w:t>
            </w:r>
          </w:p>
          <w:p>
            <w:pPr>
              <w:pStyle w:val="9"/>
              <w:spacing w:line="373" w:lineRule="exact"/>
              <w:ind w:left="61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10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spacing w:line="321" w:lineRule="auto"/>
              <w:ind w:left="96" w:right="96"/>
              <w:rPr>
                <w:sz w:val="21"/>
              </w:rPr>
            </w:pPr>
            <w:r>
              <w:rPr>
                <w:color w:val="000007"/>
                <w:spacing w:val="-2"/>
                <w:w w:val="95"/>
                <w:sz w:val="21"/>
              </w:rPr>
              <w:t xml:space="preserve">课程应能够有效促进专业国际化建设；课程建设材 </w:t>
            </w:r>
            <w:r>
              <w:rPr>
                <w:color w:val="000007"/>
                <w:spacing w:val="-2"/>
                <w:sz w:val="21"/>
              </w:rPr>
              <w:t>料完整，能支撑教学活动顺利开展。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233"/>
              </w:tabs>
              <w:spacing w:before="134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教学日历与教学大纲；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233"/>
              </w:tabs>
              <w:spacing w:before="91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教案</w:t>
            </w:r>
            <w:r>
              <w:rPr>
                <w:rFonts w:ascii="Tahoma" w:eastAsia="Tahoma"/>
                <w:color w:val="000007"/>
                <w:sz w:val="21"/>
              </w:rPr>
              <w:t>/</w:t>
            </w:r>
            <w:r>
              <w:rPr>
                <w:color w:val="000007"/>
                <w:sz w:val="21"/>
              </w:rPr>
              <w:t>课件等有关教学文档；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233"/>
              </w:tabs>
              <w:spacing w:before="0" w:after="0" w:line="360" w:lineRule="atLeast"/>
              <w:ind w:left="56" w:right="46" w:firstLine="0"/>
              <w:jc w:val="left"/>
              <w:rPr>
                <w:sz w:val="21"/>
              </w:rPr>
            </w:pPr>
            <w:r>
              <w:rPr>
                <w:color w:val="000007"/>
                <w:spacing w:val="-5"/>
                <w:w w:val="95"/>
                <w:sz w:val="21"/>
              </w:rPr>
              <w:t xml:space="preserve">能够体现国际化元素的相关佐证材料，如自编英文教材 </w:t>
            </w:r>
            <w:r>
              <w:rPr>
                <w:color w:val="000007"/>
                <w:spacing w:val="-5"/>
                <w:sz w:val="21"/>
              </w:rPr>
              <w:t>或讲义等。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3" w:hRule="atLeast"/>
        </w:trPr>
        <w:tc>
          <w:tcPr>
            <w:tcW w:w="107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"/>
              <w:rPr>
                <w:sz w:val="23"/>
              </w:rPr>
            </w:pPr>
          </w:p>
          <w:p>
            <w:pPr>
              <w:pStyle w:val="9"/>
              <w:spacing w:line="373" w:lineRule="exact"/>
              <w:ind w:left="48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2.3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课程网站</w:t>
            </w:r>
          </w:p>
          <w:p>
            <w:pPr>
              <w:pStyle w:val="9"/>
              <w:spacing w:line="373" w:lineRule="exact"/>
              <w:ind w:left="61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10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6"/>
              <w:rPr>
                <w:sz w:val="18"/>
              </w:rPr>
            </w:pPr>
          </w:p>
          <w:p>
            <w:pPr>
              <w:pStyle w:val="9"/>
              <w:spacing w:line="321" w:lineRule="auto"/>
              <w:ind w:left="96" w:right="96"/>
              <w:jc w:val="both"/>
              <w:rPr>
                <w:sz w:val="21"/>
              </w:rPr>
            </w:pPr>
            <w:r>
              <w:rPr>
                <w:color w:val="000007"/>
                <w:spacing w:val="8"/>
                <w:w w:val="95"/>
                <w:sz w:val="21"/>
              </w:rPr>
              <w:t xml:space="preserve">课程网站或网上课堂运行良好；网站设计简洁明 </w:t>
            </w:r>
            <w:r>
              <w:rPr>
                <w:color w:val="000007"/>
                <w:spacing w:val="-5"/>
                <w:w w:val="95"/>
                <w:sz w:val="21"/>
              </w:rPr>
              <w:t xml:space="preserve">了，便于使用和互动；内容丰富，能够满足学生学 </w:t>
            </w:r>
            <w:r>
              <w:rPr>
                <w:color w:val="000007"/>
                <w:spacing w:val="-5"/>
                <w:sz w:val="21"/>
              </w:rPr>
              <w:t>习需要。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233"/>
              </w:tabs>
              <w:spacing w:before="135" w:after="0" w:line="321" w:lineRule="auto"/>
              <w:ind w:left="56" w:right="43" w:firstLine="0"/>
              <w:jc w:val="left"/>
              <w:rPr>
                <w:sz w:val="21"/>
              </w:rPr>
            </w:pPr>
            <w:r>
              <w:rPr>
                <w:color w:val="000007"/>
                <w:spacing w:val="-6"/>
                <w:w w:val="95"/>
                <w:sz w:val="21"/>
              </w:rPr>
              <w:t xml:space="preserve">提供有效课程网站或网上课堂链接，单个授课视频时长 </w:t>
            </w:r>
            <w:r>
              <w:rPr>
                <w:color w:val="000007"/>
                <w:spacing w:val="-18"/>
                <w:sz w:val="21"/>
              </w:rPr>
              <w:t xml:space="preserve">不超过 </w:t>
            </w:r>
            <w:r>
              <w:rPr>
                <w:rFonts w:ascii="Tahoma" w:eastAsia="Tahoma"/>
                <w:color w:val="000007"/>
                <w:sz w:val="21"/>
              </w:rPr>
              <w:t>10</w:t>
            </w:r>
            <w:r>
              <w:rPr>
                <w:rFonts w:ascii="Tahoma" w:eastAsia="Tahoma"/>
                <w:color w:val="000007"/>
                <w:spacing w:val="-13"/>
                <w:sz w:val="21"/>
              </w:rPr>
              <w:t xml:space="preserve"> </w:t>
            </w:r>
            <w:r>
              <w:rPr>
                <w:color w:val="000007"/>
                <w:spacing w:val="-4"/>
                <w:sz w:val="21"/>
              </w:rPr>
              <w:t xml:space="preserve">分钟为宜，知识点总数不少于 </w:t>
            </w:r>
            <w:r>
              <w:rPr>
                <w:rFonts w:ascii="Tahoma" w:eastAsia="Tahoma"/>
                <w:color w:val="000007"/>
                <w:sz w:val="21"/>
              </w:rPr>
              <w:t>10</w:t>
            </w:r>
            <w:r>
              <w:rPr>
                <w:rFonts w:ascii="Tahoma" w:eastAsia="Tahoma"/>
                <w:color w:val="000007"/>
                <w:spacing w:val="-13"/>
                <w:sz w:val="21"/>
              </w:rPr>
              <w:t xml:space="preserve"> </w:t>
            </w:r>
            <w:r>
              <w:rPr>
                <w:color w:val="000007"/>
                <w:sz w:val="21"/>
              </w:rPr>
              <w:t>个；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233"/>
              </w:tabs>
              <w:spacing w:before="0" w:after="0" w:line="268" w:lineRule="exact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与本课程相关的参考辅助材料或其链接；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233"/>
              </w:tabs>
              <w:spacing w:before="10" w:after="0" w:line="350" w:lineRule="atLeast"/>
              <w:ind w:left="56" w:right="43" w:firstLine="0"/>
              <w:jc w:val="left"/>
              <w:rPr>
                <w:sz w:val="21"/>
              </w:rPr>
            </w:pPr>
            <w:r>
              <w:rPr>
                <w:color w:val="000007"/>
                <w:spacing w:val="-5"/>
                <w:w w:val="95"/>
                <w:sz w:val="21"/>
              </w:rPr>
              <w:t xml:space="preserve">课程网站使用情况或线上教学互动记录，如学生在课程 </w:t>
            </w:r>
            <w:r>
              <w:rPr>
                <w:color w:val="000007"/>
                <w:spacing w:val="-5"/>
                <w:sz w:val="21"/>
              </w:rPr>
              <w:t>网站提交的作业、测试等情况。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8" w:hRule="atLeast"/>
        </w:trPr>
        <w:tc>
          <w:tcPr>
            <w:tcW w:w="1071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9"/>
              <w:rPr>
                <w:sz w:val="26"/>
              </w:rPr>
            </w:pPr>
          </w:p>
          <w:p>
            <w:pPr>
              <w:pStyle w:val="9"/>
              <w:spacing w:line="170" w:lineRule="auto"/>
              <w:ind w:left="294" w:right="284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三、课堂教学</w:t>
            </w:r>
          </w:p>
          <w:p>
            <w:pPr>
              <w:pStyle w:val="9"/>
              <w:spacing w:line="352" w:lineRule="exact"/>
              <w:ind w:left="57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（</w:t>
            </w:r>
            <w:r>
              <w:rPr>
                <w:rFonts w:ascii="Arial" w:eastAsia="Arial"/>
                <w:b/>
                <w:color w:val="000007"/>
                <w:sz w:val="24"/>
              </w:rPr>
              <w:t xml:space="preserve">15 </w:t>
            </w: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分</w:t>
            </w:r>
            <w:r>
              <w:rPr>
                <w:rFonts w:hint="eastAsia" w:ascii="Microsoft JhengHei" w:eastAsia="Microsoft JhengHei"/>
                <w:b/>
                <w:color w:val="000007"/>
                <w:spacing w:val="-61"/>
                <w:sz w:val="24"/>
              </w:rPr>
              <w:t>）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89" w:line="373" w:lineRule="exact"/>
              <w:ind w:left="45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3.1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教学方法</w:t>
            </w:r>
          </w:p>
          <w:p>
            <w:pPr>
              <w:pStyle w:val="9"/>
              <w:spacing w:line="373" w:lineRule="exact"/>
              <w:ind w:left="61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10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rPr>
                <w:sz w:val="16"/>
              </w:rPr>
            </w:pPr>
          </w:p>
          <w:p>
            <w:pPr>
              <w:pStyle w:val="9"/>
              <w:spacing w:before="1" w:line="321" w:lineRule="auto"/>
              <w:ind w:left="96" w:right="96"/>
              <w:jc w:val="both"/>
              <w:rPr>
                <w:sz w:val="21"/>
              </w:rPr>
            </w:pPr>
            <w:r>
              <w:rPr>
                <w:color w:val="000007"/>
                <w:spacing w:val="-4"/>
                <w:w w:val="95"/>
                <w:sz w:val="21"/>
              </w:rPr>
              <w:t xml:space="preserve">重视教学方法改革，能灵活运用多种恰当的教学方 </w:t>
            </w:r>
            <w:r>
              <w:rPr>
                <w:color w:val="000007"/>
                <w:spacing w:val="-6"/>
                <w:w w:val="95"/>
                <w:sz w:val="21"/>
              </w:rPr>
              <w:t xml:space="preserve">法，有效调动学生学习积极性，有效提高学生学习 </w:t>
            </w:r>
            <w:r>
              <w:rPr>
                <w:color w:val="000007"/>
                <w:spacing w:val="-9"/>
                <w:w w:val="95"/>
                <w:sz w:val="21"/>
              </w:rPr>
              <w:t xml:space="preserve">兴趣和课堂参与度。恰当充分地使用现代教育信息 </w:t>
            </w:r>
            <w:r>
              <w:rPr>
                <w:color w:val="000007"/>
                <w:spacing w:val="-9"/>
                <w:sz w:val="21"/>
              </w:rPr>
              <w:t>技术手段开展教学活动，线上线下教学结合。</w:t>
            </w:r>
          </w:p>
        </w:tc>
        <w:tc>
          <w:tcPr>
            <w:tcW w:w="5246" w:type="dxa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4"/>
              <w:rPr>
                <w:sz w:val="24"/>
              </w:rPr>
            </w:pPr>
          </w:p>
          <w:p>
            <w:pPr>
              <w:pStyle w:val="9"/>
              <w:spacing w:line="319" w:lineRule="auto"/>
              <w:ind w:left="56" w:right="46"/>
              <w:rPr>
                <w:sz w:val="21"/>
              </w:rPr>
            </w:pPr>
            <w:r>
              <w:rPr>
                <w:rFonts w:ascii="Tahoma" w:eastAsia="Tahoma"/>
                <w:color w:val="000007"/>
                <w:w w:val="95"/>
                <w:sz w:val="21"/>
              </w:rPr>
              <w:t>1.</w:t>
            </w:r>
            <w:r>
              <w:rPr>
                <w:color w:val="000007"/>
                <w:spacing w:val="-6"/>
                <w:w w:val="95"/>
                <w:sz w:val="21"/>
              </w:rPr>
              <w:t xml:space="preserve">能够体现教学方法多样化、学生课堂参与度高、信息技 </w:t>
            </w:r>
            <w:r>
              <w:rPr>
                <w:color w:val="000007"/>
                <w:spacing w:val="-6"/>
                <w:sz w:val="21"/>
              </w:rPr>
              <w:t>术手段运用恰当的佐证材料。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4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64" w:line="373" w:lineRule="exact"/>
              <w:ind w:left="45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3.2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教学特色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5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6"/>
              <w:rPr>
                <w:sz w:val="24"/>
              </w:rPr>
            </w:pPr>
          </w:p>
          <w:p>
            <w:pPr>
              <w:pStyle w:val="9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本课程教学有特色、有亮点或创新点。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5"/>
              </w:numPr>
              <w:tabs>
                <w:tab w:val="left" w:pos="233"/>
              </w:tabs>
              <w:spacing w:before="136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w w:val="95"/>
                <w:sz w:val="21"/>
              </w:rPr>
              <w:t>教学特色佐证材料；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233"/>
              </w:tabs>
              <w:spacing w:before="90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w w:val="95"/>
                <w:sz w:val="21"/>
              </w:rPr>
              <w:t>创新点佐证材料等。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5" w:hRule="atLeast"/>
        </w:trPr>
        <w:tc>
          <w:tcPr>
            <w:tcW w:w="1071" w:type="dxa"/>
          </w:tcPr>
          <w:p>
            <w:pPr>
              <w:pStyle w:val="9"/>
              <w:spacing w:before="153" w:line="170" w:lineRule="auto"/>
              <w:ind w:left="294" w:right="28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四、教学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106" w:line="373" w:lineRule="exact"/>
              <w:ind w:left="48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4.1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同行评价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5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9"/>
              <w:rPr>
                <w:sz w:val="27"/>
              </w:rPr>
            </w:pPr>
          </w:p>
          <w:p>
            <w:pPr>
              <w:pStyle w:val="9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同行评价良好。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6"/>
              </w:numPr>
              <w:tabs>
                <w:tab w:val="left" w:pos="233"/>
              </w:tabs>
              <w:spacing w:before="177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校内督导或校外专家评价的佐证材料；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233"/>
              </w:tabs>
              <w:spacing w:before="91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同行听课书面评价材料等。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pgSz w:w="16840" w:h="11910" w:orient="landscape"/>
          <w:pgMar w:top="1100" w:right="1680" w:bottom="1500" w:left="1360" w:header="0" w:footer="1385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4"/>
        <w:rPr>
          <w:sz w:val="12"/>
        </w:rPr>
      </w:pPr>
    </w:p>
    <w:tbl>
      <w:tblPr>
        <w:tblStyle w:val="6"/>
        <w:tblpPr w:leftFromText="180" w:rightFromText="180" w:vertAnchor="text" w:horzAnchor="page" w:tblpX="1672" w:tblpY="16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2148"/>
        <w:gridCol w:w="4800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0" w:hRule="atLeast"/>
        </w:trPr>
        <w:tc>
          <w:tcPr>
            <w:tcW w:w="1071" w:type="dxa"/>
          </w:tcPr>
          <w:p>
            <w:pPr>
              <w:pStyle w:val="9"/>
              <w:spacing w:before="1"/>
              <w:rPr>
                <w:sz w:val="17"/>
              </w:rPr>
            </w:pPr>
          </w:p>
          <w:p>
            <w:pPr>
              <w:pStyle w:val="9"/>
              <w:spacing w:before="1" w:line="170" w:lineRule="auto"/>
              <w:ind w:left="414" w:right="164" w:hanging="24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一级指标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59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二级指标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890" w:right="1890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评价标准</w:t>
            </w:r>
          </w:p>
        </w:tc>
        <w:tc>
          <w:tcPr>
            <w:tcW w:w="5246" w:type="dxa"/>
          </w:tcPr>
          <w:p>
            <w:pPr>
              <w:pStyle w:val="9"/>
              <w:spacing w:line="369" w:lineRule="exact"/>
              <w:ind w:left="70" w:right="6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建议佐证材料</w:t>
            </w:r>
          </w:p>
          <w:p>
            <w:pPr>
              <w:pStyle w:val="9"/>
              <w:spacing w:before="12" w:line="192" w:lineRule="auto"/>
              <w:ind w:left="72" w:right="62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color w:val="000007"/>
                <w:sz w:val="24"/>
              </w:rPr>
              <w:t xml:space="preserve">每项二级指标至少提供以下 </w:t>
            </w:r>
            <w:r>
              <w:rPr>
                <w:rFonts w:ascii="Tahoma" w:eastAsia="Tahoma"/>
                <w:color w:val="000007"/>
                <w:sz w:val="24"/>
              </w:rPr>
              <w:t xml:space="preserve">1 </w:t>
            </w:r>
            <w:r>
              <w:rPr>
                <w:color w:val="000007"/>
                <w:sz w:val="24"/>
              </w:rPr>
              <w:t>项佐证材料，但不限于以下提示建议，作为专家评审主要依据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7" w:hRule="atLeast"/>
        </w:trPr>
        <w:tc>
          <w:tcPr>
            <w:tcW w:w="1071" w:type="dxa"/>
            <w:vMerge w:val="restart"/>
          </w:tcPr>
          <w:p>
            <w:pPr>
              <w:pStyle w:val="9"/>
              <w:spacing w:line="351" w:lineRule="exact"/>
              <w:ind w:left="57" w:right="4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效果</w:t>
            </w:r>
          </w:p>
          <w:p>
            <w:pPr>
              <w:pStyle w:val="9"/>
              <w:spacing w:line="380" w:lineRule="exact"/>
              <w:ind w:left="57" w:right="-44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（</w:t>
            </w:r>
            <w:r>
              <w:rPr>
                <w:rFonts w:ascii="Arial" w:eastAsia="Arial"/>
                <w:b/>
                <w:color w:val="000007"/>
                <w:sz w:val="24"/>
              </w:rPr>
              <w:t>15</w:t>
            </w:r>
            <w:r>
              <w:rPr>
                <w:rFonts w:ascii="Arial" w:eastAsia="Arial"/>
                <w:b/>
                <w:color w:val="000007"/>
                <w:spacing w:val="-8"/>
                <w:sz w:val="24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分</w:t>
            </w:r>
            <w:r>
              <w:rPr>
                <w:rFonts w:hint="eastAsia" w:ascii="Microsoft JhengHei" w:eastAsia="Microsoft JhengHei"/>
                <w:b/>
                <w:color w:val="000007"/>
                <w:spacing w:val="-18"/>
                <w:sz w:val="24"/>
              </w:rPr>
              <w:t>）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210" w:line="373" w:lineRule="exact"/>
              <w:ind w:left="48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4.2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学生评教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5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0"/>
              <w:rPr>
                <w:sz w:val="15"/>
              </w:rPr>
            </w:pPr>
          </w:p>
          <w:p>
            <w:pPr>
              <w:pStyle w:val="9"/>
              <w:spacing w:before="1"/>
              <w:ind w:left="96"/>
              <w:rPr>
                <w:sz w:val="21"/>
              </w:rPr>
            </w:pPr>
            <w:r>
              <w:rPr>
                <w:color w:val="000007"/>
                <w:sz w:val="21"/>
              </w:rPr>
              <w:t>学生评价原始材料真实可靠，结果优良。</w:t>
            </w:r>
          </w:p>
        </w:tc>
        <w:tc>
          <w:tcPr>
            <w:tcW w:w="5246" w:type="dxa"/>
          </w:tcPr>
          <w:p>
            <w:pPr>
              <w:pStyle w:val="9"/>
              <w:spacing w:before="12"/>
              <w:rPr>
                <w:sz w:val="21"/>
              </w:rPr>
            </w:pP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417"/>
              </w:tabs>
              <w:spacing w:before="0" w:after="0" w:line="240" w:lineRule="auto"/>
              <w:ind w:left="416" w:right="0" w:hanging="361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近三年的选课学生名单及评教结果等佐证材料；</w:t>
            </w:r>
          </w:p>
          <w:p>
            <w:pPr>
              <w:pStyle w:val="9"/>
              <w:numPr>
                <w:ilvl w:val="0"/>
                <w:numId w:val="7"/>
              </w:numPr>
              <w:tabs>
                <w:tab w:val="left" w:pos="417"/>
              </w:tabs>
              <w:spacing w:before="91" w:after="0" w:line="240" w:lineRule="auto"/>
              <w:ind w:left="416" w:right="0" w:hanging="361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学生问卷等相关佐证材料。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4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rPr>
                <w:sz w:val="19"/>
              </w:rPr>
            </w:pPr>
          </w:p>
          <w:p>
            <w:pPr>
              <w:pStyle w:val="9"/>
              <w:spacing w:before="1" w:line="373" w:lineRule="exact"/>
              <w:ind w:left="48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4.3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学生成绩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5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42" w:line="360" w:lineRule="atLeast"/>
              <w:ind w:left="96" w:right="96"/>
              <w:jc w:val="both"/>
              <w:rPr>
                <w:sz w:val="21"/>
              </w:rPr>
            </w:pPr>
            <w:r>
              <w:rPr>
                <w:color w:val="000007"/>
                <w:spacing w:val="-3"/>
                <w:w w:val="95"/>
                <w:sz w:val="21"/>
              </w:rPr>
              <w:t xml:space="preserve">本课程考核方式多元，评价手段恰当必要；体现过 </w:t>
            </w:r>
            <w:r>
              <w:rPr>
                <w:color w:val="000007"/>
                <w:spacing w:val="-7"/>
                <w:w w:val="95"/>
                <w:sz w:val="21"/>
              </w:rPr>
              <w:t xml:space="preserve">程评价，注重学习效果评价；考试难易度适当，学 </w:t>
            </w:r>
            <w:r>
              <w:rPr>
                <w:color w:val="000007"/>
                <w:spacing w:val="-7"/>
                <w:sz w:val="21"/>
              </w:rPr>
              <w:t>生通过率较好且有区分度。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8"/>
              </w:numPr>
              <w:tabs>
                <w:tab w:val="left" w:pos="233"/>
              </w:tabs>
              <w:spacing w:before="136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多元考核方式的佐证材料；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33"/>
              </w:tabs>
              <w:spacing w:before="90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学生成绩分布情况分析材料；</w:t>
            </w:r>
          </w:p>
          <w:p>
            <w:pPr>
              <w:pStyle w:val="9"/>
              <w:numPr>
                <w:ilvl w:val="0"/>
                <w:numId w:val="8"/>
              </w:numPr>
              <w:tabs>
                <w:tab w:val="left" w:pos="233"/>
              </w:tabs>
              <w:spacing w:before="91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本课程的优秀学生作品</w:t>
            </w:r>
            <w:r>
              <w:rPr>
                <w:rFonts w:ascii="Tahoma" w:eastAsia="Tahoma"/>
                <w:color w:val="000007"/>
                <w:sz w:val="21"/>
              </w:rPr>
              <w:t>/</w:t>
            </w:r>
            <w:r>
              <w:rPr>
                <w:color w:val="000007"/>
                <w:sz w:val="21"/>
              </w:rPr>
              <w:t>竞赛获奖等。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3" w:hRule="atLeast"/>
        </w:trPr>
        <w:tc>
          <w:tcPr>
            <w:tcW w:w="1071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3"/>
              <w:rPr>
                <w:sz w:val="22"/>
              </w:rPr>
            </w:pPr>
          </w:p>
          <w:p>
            <w:pPr>
              <w:pStyle w:val="9"/>
              <w:spacing w:line="170" w:lineRule="auto"/>
              <w:ind w:left="294" w:right="284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五、学校责任</w:t>
            </w:r>
          </w:p>
          <w:p>
            <w:pPr>
              <w:pStyle w:val="9"/>
              <w:spacing w:line="326" w:lineRule="exact"/>
              <w:ind w:left="57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（</w:t>
            </w:r>
            <w:r>
              <w:rPr>
                <w:rFonts w:ascii="Arial" w:eastAsia="Arial"/>
                <w:b/>
                <w:color w:val="000007"/>
                <w:sz w:val="24"/>
              </w:rPr>
              <w:t xml:space="preserve">20 </w:t>
            </w:r>
            <w:r>
              <w:rPr>
                <w:rFonts w:hint="eastAsia" w:ascii="Microsoft JhengHei" w:eastAsia="Microsoft JhengHei"/>
                <w:b/>
                <w:color w:val="000007"/>
                <w:spacing w:val="-31"/>
                <w:sz w:val="24"/>
              </w:rPr>
              <w:t>分，</w:t>
            </w:r>
          </w:p>
          <w:p>
            <w:pPr>
              <w:pStyle w:val="9"/>
              <w:spacing w:line="281" w:lineRule="exact"/>
              <w:ind w:left="174"/>
              <w:rPr>
                <w:sz w:val="24"/>
              </w:rPr>
            </w:pPr>
            <w:r>
              <w:rPr>
                <w:color w:val="000007"/>
                <w:sz w:val="24"/>
              </w:rPr>
              <w:t>此项材</w:t>
            </w:r>
          </w:p>
          <w:p>
            <w:pPr>
              <w:pStyle w:val="9"/>
              <w:spacing w:before="50" w:line="194" w:lineRule="auto"/>
              <w:ind w:left="174" w:right="16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color w:val="000007"/>
                <w:spacing w:val="-6"/>
                <w:sz w:val="24"/>
              </w:rPr>
              <w:t>料学校</w:t>
            </w:r>
            <w:r>
              <w:rPr>
                <w:color w:val="000007"/>
                <w:sz w:val="24"/>
              </w:rPr>
              <w:t>上传</w:t>
            </w:r>
            <w:r>
              <w:rPr>
                <w:rFonts w:hint="eastAsia" w:ascii="Microsoft JhengHei" w:eastAsia="Microsoft JhengHei"/>
                <w:b/>
                <w:color w:val="000007"/>
                <w:spacing w:val="-17"/>
                <w:sz w:val="24"/>
              </w:rPr>
              <w:t>）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spacing w:line="373" w:lineRule="exact"/>
              <w:ind w:left="37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5.1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管理与建设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7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43" w:line="360" w:lineRule="atLeast"/>
              <w:ind w:left="96" w:right="58"/>
              <w:jc w:val="both"/>
              <w:rPr>
                <w:sz w:val="21"/>
              </w:rPr>
            </w:pPr>
            <w:r>
              <w:rPr>
                <w:color w:val="000007"/>
                <w:spacing w:val="-8"/>
                <w:sz w:val="21"/>
              </w:rPr>
              <w:t xml:space="preserve">学校有明确的 </w:t>
            </w:r>
            <w:r>
              <w:rPr>
                <w:rFonts w:ascii="Tahoma" w:eastAsia="Tahoma"/>
                <w:color w:val="000007"/>
                <w:sz w:val="21"/>
              </w:rPr>
              <w:t xml:space="preserve">3-5 </w:t>
            </w:r>
            <w:r>
              <w:rPr>
                <w:color w:val="000007"/>
                <w:sz w:val="21"/>
              </w:rPr>
              <w:t xml:space="preserve">年全英语课程与专业建设规划； </w:t>
            </w:r>
            <w:r>
              <w:rPr>
                <w:color w:val="000007"/>
                <w:spacing w:val="-5"/>
                <w:sz w:val="21"/>
              </w:rPr>
              <w:t>在日常管理、课程建设、规范经费使用上有相关执行规定；有比较完备的质量保障体系。</w:t>
            </w:r>
          </w:p>
        </w:tc>
        <w:tc>
          <w:tcPr>
            <w:tcW w:w="5246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86"/>
              <w:ind w:left="56" w:right="-58"/>
              <w:rPr>
                <w:sz w:val="21"/>
              </w:rPr>
            </w:pPr>
            <w:r>
              <w:rPr>
                <w:rFonts w:ascii="Tahoma" w:eastAsia="Tahoma"/>
                <w:color w:val="000007"/>
                <w:w w:val="95"/>
                <w:sz w:val="21"/>
              </w:rPr>
              <w:t>1.</w:t>
            </w:r>
            <w:r>
              <w:rPr>
                <w:color w:val="000007"/>
                <w:spacing w:val="-13"/>
                <w:w w:val="95"/>
                <w:sz w:val="21"/>
              </w:rPr>
              <w:t>学校提供建设规划及相关文件、制度、标准及执行材料。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3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2"/>
              <w:rPr>
                <w:sz w:val="19"/>
              </w:rPr>
            </w:pPr>
          </w:p>
          <w:p>
            <w:pPr>
              <w:pStyle w:val="9"/>
              <w:spacing w:line="373" w:lineRule="exact"/>
              <w:ind w:left="37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5.2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支持与服务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7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44" w:line="360" w:lineRule="atLeast"/>
              <w:ind w:left="96" w:right="99"/>
              <w:jc w:val="both"/>
              <w:rPr>
                <w:sz w:val="21"/>
              </w:rPr>
            </w:pPr>
            <w:r>
              <w:rPr>
                <w:color w:val="000007"/>
                <w:spacing w:val="-4"/>
                <w:w w:val="95"/>
                <w:sz w:val="21"/>
              </w:rPr>
              <w:t xml:space="preserve">教学软硬件环境良好、经费投入等教学保障条件能 </w:t>
            </w:r>
            <w:r>
              <w:rPr>
                <w:color w:val="000007"/>
                <w:spacing w:val="-7"/>
                <w:w w:val="95"/>
                <w:sz w:val="21"/>
              </w:rPr>
              <w:t xml:space="preserve">满足教学要求；英语执教教师的工作量核算、职称 </w:t>
            </w:r>
            <w:r>
              <w:rPr>
                <w:color w:val="000007"/>
                <w:spacing w:val="-7"/>
                <w:sz w:val="21"/>
              </w:rPr>
              <w:t>评审、项目认定等相应制度。</w:t>
            </w:r>
          </w:p>
        </w:tc>
        <w:tc>
          <w:tcPr>
            <w:tcW w:w="5246" w:type="dxa"/>
          </w:tcPr>
          <w:p>
            <w:pPr>
              <w:pStyle w:val="9"/>
              <w:numPr>
                <w:ilvl w:val="0"/>
                <w:numId w:val="9"/>
              </w:numPr>
              <w:tabs>
                <w:tab w:val="left" w:pos="239"/>
              </w:tabs>
              <w:spacing w:before="135" w:after="0" w:line="240" w:lineRule="auto"/>
              <w:ind w:left="238" w:right="0" w:hanging="183"/>
              <w:jc w:val="left"/>
              <w:rPr>
                <w:rFonts w:ascii="Tahoma" w:eastAsia="Tahoma"/>
                <w:sz w:val="21"/>
              </w:rPr>
            </w:pPr>
            <w:r>
              <w:rPr>
                <w:color w:val="000007"/>
                <w:spacing w:val="8"/>
                <w:w w:val="95"/>
                <w:sz w:val="21"/>
              </w:rPr>
              <w:t>提供实验室</w:t>
            </w:r>
            <w:r>
              <w:rPr>
                <w:rFonts w:ascii="Tahoma" w:eastAsia="Tahoma"/>
                <w:color w:val="000007"/>
                <w:spacing w:val="7"/>
                <w:w w:val="95"/>
                <w:sz w:val="21"/>
              </w:rPr>
              <w:t>/</w:t>
            </w:r>
            <w:r>
              <w:rPr>
                <w:color w:val="000007"/>
                <w:spacing w:val="8"/>
                <w:w w:val="95"/>
                <w:sz w:val="21"/>
              </w:rPr>
              <w:t>实验设备</w:t>
            </w:r>
            <w:r>
              <w:rPr>
                <w:rFonts w:ascii="Tahoma" w:eastAsia="Tahoma"/>
                <w:color w:val="000007"/>
                <w:spacing w:val="9"/>
                <w:w w:val="95"/>
                <w:sz w:val="21"/>
              </w:rPr>
              <w:t>/</w:t>
            </w:r>
            <w:r>
              <w:rPr>
                <w:color w:val="000007"/>
                <w:spacing w:val="7"/>
                <w:w w:val="95"/>
                <w:sz w:val="21"/>
              </w:rPr>
              <w:t>实验</w:t>
            </w:r>
            <w:r>
              <w:rPr>
                <w:rFonts w:ascii="Tahoma" w:eastAsia="Tahoma"/>
                <w:color w:val="000007"/>
                <w:spacing w:val="9"/>
                <w:w w:val="95"/>
                <w:sz w:val="21"/>
              </w:rPr>
              <w:t>/</w:t>
            </w:r>
            <w:r>
              <w:rPr>
                <w:color w:val="000007"/>
                <w:spacing w:val="7"/>
                <w:w w:val="95"/>
                <w:sz w:val="21"/>
              </w:rPr>
              <w:t>实践教学用房</w:t>
            </w:r>
            <w:r>
              <w:rPr>
                <w:rFonts w:ascii="Tahoma" w:eastAsia="Tahoma"/>
                <w:color w:val="000007"/>
                <w:spacing w:val="7"/>
                <w:w w:val="95"/>
                <w:sz w:val="21"/>
              </w:rPr>
              <w:t>/</w:t>
            </w:r>
            <w:r>
              <w:rPr>
                <w:color w:val="000007"/>
                <w:spacing w:val="8"/>
                <w:w w:val="95"/>
                <w:sz w:val="21"/>
              </w:rPr>
              <w:t>智慧教室</w:t>
            </w:r>
            <w:r>
              <w:rPr>
                <w:rFonts w:ascii="Tahoma" w:eastAsia="Tahoma"/>
                <w:color w:val="000007"/>
                <w:w w:val="95"/>
                <w:sz w:val="21"/>
              </w:rPr>
              <w:t>/</w:t>
            </w:r>
          </w:p>
          <w:p>
            <w:pPr>
              <w:pStyle w:val="9"/>
              <w:spacing w:before="91"/>
              <w:ind w:left="56"/>
              <w:rPr>
                <w:sz w:val="21"/>
              </w:rPr>
            </w:pPr>
            <w:r>
              <w:rPr>
                <w:color w:val="000007"/>
                <w:sz w:val="21"/>
              </w:rPr>
              <w:t>模拟法庭等视频或图片；</w:t>
            </w:r>
          </w:p>
          <w:p>
            <w:pPr>
              <w:pStyle w:val="9"/>
              <w:numPr>
                <w:ilvl w:val="0"/>
                <w:numId w:val="9"/>
              </w:numPr>
              <w:tabs>
                <w:tab w:val="left" w:pos="233"/>
              </w:tabs>
              <w:spacing w:before="91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学校提供相关制度文件、标准及执行材料。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6" w:hRule="atLeast"/>
        </w:trPr>
        <w:tc>
          <w:tcPr>
            <w:tcW w:w="10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126" w:line="373" w:lineRule="exact"/>
              <w:ind w:left="375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ascii="Arial" w:eastAsia="Arial"/>
                <w:b/>
                <w:color w:val="000007"/>
                <w:sz w:val="21"/>
              </w:rPr>
              <w:t xml:space="preserve">5.3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督导与评价</w:t>
            </w:r>
          </w:p>
          <w:p>
            <w:pPr>
              <w:pStyle w:val="9"/>
              <w:spacing w:line="373" w:lineRule="exact"/>
              <w:ind w:left="673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6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3"/>
              <w:rPr>
                <w:sz w:val="15"/>
              </w:rPr>
            </w:pPr>
          </w:p>
          <w:p>
            <w:pPr>
              <w:pStyle w:val="9"/>
              <w:spacing w:before="1" w:line="321" w:lineRule="auto"/>
              <w:ind w:left="96" w:right="99"/>
              <w:rPr>
                <w:sz w:val="21"/>
              </w:rPr>
            </w:pPr>
            <w:r>
              <w:rPr>
                <w:color w:val="000007"/>
                <w:spacing w:val="8"/>
                <w:w w:val="95"/>
                <w:sz w:val="21"/>
              </w:rPr>
              <w:t xml:space="preserve">学校形成督导听课制度，进行了课程的督导与评 </w:t>
            </w:r>
            <w:r>
              <w:rPr>
                <w:color w:val="000007"/>
                <w:spacing w:val="8"/>
                <w:sz w:val="21"/>
              </w:rPr>
              <w:t>价。</w:t>
            </w:r>
          </w:p>
        </w:tc>
        <w:tc>
          <w:tcPr>
            <w:tcW w:w="5246" w:type="dxa"/>
          </w:tcPr>
          <w:p>
            <w:pPr>
              <w:pStyle w:val="9"/>
              <w:spacing w:before="4"/>
              <w:rPr>
                <w:sz w:val="29"/>
              </w:rPr>
            </w:pPr>
          </w:p>
          <w:p>
            <w:pPr>
              <w:pStyle w:val="9"/>
              <w:ind w:left="56"/>
              <w:rPr>
                <w:sz w:val="21"/>
              </w:rPr>
            </w:pPr>
            <w:r>
              <w:rPr>
                <w:rFonts w:ascii="Tahoma" w:eastAsia="Tahoma"/>
                <w:color w:val="000007"/>
                <w:sz w:val="21"/>
              </w:rPr>
              <w:t>1.</w:t>
            </w:r>
            <w:r>
              <w:rPr>
                <w:color w:val="000007"/>
                <w:sz w:val="21"/>
              </w:rPr>
              <w:t>学校提供督导与评价相关文件、标准等材料。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5" w:hRule="atLeast"/>
        </w:trPr>
        <w:tc>
          <w:tcPr>
            <w:tcW w:w="1071" w:type="dxa"/>
          </w:tcPr>
          <w:p>
            <w:pPr>
              <w:pStyle w:val="9"/>
              <w:spacing w:before="175" w:line="380" w:lineRule="exact"/>
              <w:ind w:left="17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加分项</w:t>
            </w:r>
          </w:p>
          <w:p>
            <w:pPr>
              <w:pStyle w:val="9"/>
              <w:spacing w:line="380" w:lineRule="exact"/>
              <w:ind w:left="57" w:right="-4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（</w:t>
            </w:r>
            <w:r>
              <w:rPr>
                <w:rFonts w:ascii="Arial" w:eastAsia="Arial"/>
                <w:b/>
                <w:color w:val="000007"/>
                <w:sz w:val="24"/>
              </w:rPr>
              <w:t>10</w:t>
            </w:r>
            <w:r>
              <w:rPr>
                <w:rFonts w:ascii="Arial" w:eastAsia="Arial"/>
                <w:b/>
                <w:color w:val="000007"/>
                <w:spacing w:val="-9"/>
                <w:sz w:val="24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color w:val="000007"/>
                <w:sz w:val="24"/>
              </w:rPr>
              <w:t>分</w:t>
            </w:r>
            <w:r>
              <w:rPr>
                <w:rFonts w:hint="eastAsia" w:ascii="Microsoft JhengHei" w:eastAsia="Microsoft JhengHei"/>
                <w:b/>
                <w:color w:val="000007"/>
                <w:spacing w:val="-17"/>
                <w:sz w:val="24"/>
              </w:rPr>
              <w:t>）</w:t>
            </w:r>
          </w:p>
        </w:tc>
        <w:tc>
          <w:tcPr>
            <w:tcW w:w="2148" w:type="dxa"/>
            <w:tcBorders>
              <w:right w:val="double" w:color="000000" w:sz="0" w:space="0"/>
            </w:tcBorders>
          </w:tcPr>
          <w:p>
            <w:pPr>
              <w:pStyle w:val="9"/>
              <w:spacing w:before="7"/>
              <w:rPr>
                <w:sz w:val="17"/>
              </w:rPr>
            </w:pPr>
          </w:p>
          <w:p>
            <w:pPr>
              <w:pStyle w:val="9"/>
              <w:spacing w:line="373" w:lineRule="exact"/>
              <w:ind w:left="320" w:right="29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典型经验与影响</w:t>
            </w:r>
          </w:p>
          <w:p>
            <w:pPr>
              <w:pStyle w:val="9"/>
              <w:spacing w:line="373" w:lineRule="exact"/>
              <w:ind w:left="318" w:right="298"/>
              <w:jc w:val="center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（</w:t>
            </w:r>
            <w:r>
              <w:rPr>
                <w:rFonts w:ascii="Arial" w:eastAsia="Arial"/>
                <w:b/>
                <w:color w:val="000007"/>
                <w:sz w:val="21"/>
              </w:rPr>
              <w:t xml:space="preserve">10 </w:t>
            </w:r>
            <w:r>
              <w:rPr>
                <w:rFonts w:hint="eastAsia" w:ascii="Microsoft JhengHei" w:eastAsia="Microsoft JhengHei"/>
                <w:b/>
                <w:color w:val="000007"/>
                <w:sz w:val="21"/>
              </w:rPr>
              <w:t>分）</w:t>
            </w:r>
          </w:p>
        </w:tc>
        <w:tc>
          <w:tcPr>
            <w:tcW w:w="4800" w:type="dxa"/>
            <w:tcBorders>
              <w:left w:val="double" w:color="000000" w:sz="0" w:space="0"/>
            </w:tcBorders>
          </w:tcPr>
          <w:p>
            <w:pPr>
              <w:pStyle w:val="9"/>
              <w:spacing w:before="12"/>
              <w:rPr>
                <w:sz w:val="22"/>
              </w:rPr>
            </w:pPr>
          </w:p>
          <w:p>
            <w:pPr>
              <w:pStyle w:val="9"/>
              <w:spacing w:line="321" w:lineRule="auto"/>
              <w:ind w:left="96" w:right="99"/>
              <w:rPr>
                <w:sz w:val="21"/>
              </w:rPr>
            </w:pPr>
            <w:r>
              <w:rPr>
                <w:color w:val="000007"/>
                <w:spacing w:val="-4"/>
                <w:w w:val="95"/>
                <w:sz w:val="21"/>
              </w:rPr>
              <w:t xml:space="preserve">形成了可复制、可推广的经验；课程在校内外有一 </w:t>
            </w:r>
            <w:r>
              <w:rPr>
                <w:color w:val="000007"/>
                <w:spacing w:val="-4"/>
                <w:sz w:val="21"/>
              </w:rPr>
              <w:t>定影响。</w:t>
            </w:r>
          </w:p>
        </w:tc>
        <w:tc>
          <w:tcPr>
            <w:tcW w:w="5246" w:type="dxa"/>
          </w:tcPr>
          <w:p>
            <w:pPr>
              <w:pStyle w:val="9"/>
              <w:spacing w:before="12"/>
              <w:rPr>
                <w:sz w:val="22"/>
              </w:rPr>
            </w:pPr>
          </w:p>
          <w:p>
            <w:pPr>
              <w:pStyle w:val="9"/>
              <w:numPr>
                <w:ilvl w:val="0"/>
                <w:numId w:val="10"/>
              </w:numPr>
              <w:tabs>
                <w:tab w:val="left" w:pos="233"/>
              </w:tabs>
              <w:spacing w:before="0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典型经验资料；</w:t>
            </w:r>
          </w:p>
          <w:p>
            <w:pPr>
              <w:pStyle w:val="9"/>
              <w:numPr>
                <w:ilvl w:val="0"/>
                <w:numId w:val="10"/>
              </w:numPr>
              <w:tabs>
                <w:tab w:val="left" w:pos="233"/>
              </w:tabs>
              <w:spacing w:before="91" w:after="0" w:line="240" w:lineRule="auto"/>
              <w:ind w:left="232" w:right="0" w:hanging="177"/>
              <w:jc w:val="left"/>
              <w:rPr>
                <w:sz w:val="21"/>
              </w:rPr>
            </w:pPr>
            <w:r>
              <w:rPr>
                <w:color w:val="000007"/>
                <w:sz w:val="21"/>
              </w:rPr>
              <w:t>课程建设产生校内外影响的资料，如第三方评价等。</w:t>
            </w:r>
          </w:p>
        </w:tc>
      </w:tr>
    </w:tbl>
    <w:p>
      <w:pPr>
        <w:pStyle w:val="3"/>
        <w:spacing w:before="8"/>
        <w:rPr>
          <w:sz w:val="17"/>
        </w:rPr>
      </w:pPr>
    </w:p>
    <w:sectPr>
      <w:footerReference r:id="rId5" w:type="default"/>
      <w:footerReference r:id="rId6" w:type="even"/>
      <w:pgSz w:w="16840" w:h="11910" w:orient="landscape"/>
      <w:pgMar w:top="1460" w:right="1580" w:bottom="1400" w:left="2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icrosoft JhengHei">
    <w:altName w:val="汉仪中简黑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6821888" behindDoc="1" locked="0" layoutInCell="1" allowOverlap="1">
              <wp:simplePos x="0" y="0"/>
              <wp:positionH relativeFrom="page">
                <wp:posOffset>8457565</wp:posOffset>
              </wp:positionH>
              <wp:positionV relativeFrom="page">
                <wp:posOffset>6541135</wp:posOffset>
              </wp:positionV>
              <wp:extent cx="203835" cy="203835"/>
              <wp:effectExtent l="0" t="0" r="0" b="0"/>
              <wp:wrapNone/>
              <wp:docPr id="10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665.95pt;margin-top:515.05pt;height:16.05pt;width:16.05pt;mso-position-horizontal-relative:page;mso-position-vertical-relative:page;z-index:-16494592;mso-width-relative:page;mso-height-relative:page;" filled="f" stroked="f" coordsize="21600,21600" o:gfxdata="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BYAAABkcnMvUEsBAhQA&#10;FAAAAAgAh07iQPS7PDLbAAAADwEAAA8AAAAAAAAAAQAgAAAAOAAAAGRycy9kb3ducmV2LnhtbFBL&#10;AQIUABQAAAAIAIdO4kAA7SGBpAEAAC4DAAAOAAAAAAAAAAEAIAAAAE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21888" behindDoc="1" locked="0" layoutInCell="1" allowOverlap="1">
              <wp:simplePos x="0" y="0"/>
              <wp:positionH relativeFrom="page">
                <wp:posOffset>8788400</wp:posOffset>
              </wp:positionH>
              <wp:positionV relativeFrom="page">
                <wp:posOffset>6541135</wp:posOffset>
              </wp:positionV>
              <wp:extent cx="254635" cy="203835"/>
              <wp:effectExtent l="0" t="0" r="0" b="0"/>
              <wp:wrapNone/>
              <wp:docPr id="11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692pt;margin-top:515.05pt;height:16.05pt;width:20.05pt;mso-position-horizontal-relative:page;mso-position-vertical-relative:page;z-index:-16494592;mso-width-relative:page;mso-height-relative:page;" filled="f" stroked="f" coordsize="21600,21600" o:gfxdata="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03SYZ9kAAAAPAQAADwAAAAAAAAABACAAAAA4AAAAZHJzL2Rvd25yZXYueG1s&#10;UEsBAhQAFAAAAAgAh07iQAHlaEioAQAALgMAAA4AAAAAAAAAAQAgAAAAP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00000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22912" behindDoc="1" locked="0" layoutInCell="1" allowOverlap="1">
              <wp:simplePos x="0" y="0"/>
              <wp:positionH relativeFrom="page">
                <wp:posOffset>9169400</wp:posOffset>
              </wp:positionH>
              <wp:positionV relativeFrom="page">
                <wp:posOffset>6541135</wp:posOffset>
              </wp:positionV>
              <wp:extent cx="203835" cy="203835"/>
              <wp:effectExtent l="0" t="0" r="0" b="0"/>
              <wp:wrapNone/>
              <wp:docPr id="12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left:722pt;margin-top:515.05pt;height:16.05pt;width:16.05pt;mso-position-horizontal-relative:page;mso-position-vertical-relative:page;z-index:-16493568;mso-width-relative:page;mso-height-relative:page;" filled="f" stroked="f" coordsize="21600,21600" o:gfxdata="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CdKbZXZAAAADwEAAA8AAAAAAAAAAQAgAAAAOAAAAGRycy9kb3ducmV2LnhtbFBLAQIU&#10;ABQAAAAIAIdO4kCuV2lPowEAAC4DAAAOAAAAAAAAAAEAIAAAAD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6819840" behindDoc="1" locked="0" layoutInCell="1" allowOverlap="1">
              <wp:simplePos x="0" y="0"/>
              <wp:positionH relativeFrom="page">
                <wp:posOffset>1109980</wp:posOffset>
              </wp:positionH>
              <wp:positionV relativeFrom="page">
                <wp:posOffset>6541135</wp:posOffset>
              </wp:positionV>
              <wp:extent cx="203835" cy="203835"/>
              <wp:effectExtent l="0" t="0" r="0" b="0"/>
              <wp:wrapNone/>
              <wp:docPr id="7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87.4pt;margin-top:515.05pt;height:16.05pt;width:16.05pt;mso-position-horizontal-relative:page;mso-position-vertical-relative:page;z-index:-16496640;mso-width-relative:page;mso-height-relative:page;" filled="f" stroked="f" coordsize="21600,21600" o:gfxdata="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x/qcCtoAAAANAQAADwAAAAAAAAABACAAAAA4AAAAZHJzL2Rvd25yZXYueG1sUEsB&#10;AhQAFAAAAAgAh07iQCvlr4WkAQAALQMAAA4AAAAAAAAAAQAgAAAAP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20864" behindDoc="1" locked="0" layoutInCell="1" allowOverlap="1">
              <wp:simplePos x="0" y="0"/>
              <wp:positionH relativeFrom="page">
                <wp:posOffset>1440180</wp:posOffset>
              </wp:positionH>
              <wp:positionV relativeFrom="page">
                <wp:posOffset>6541135</wp:posOffset>
              </wp:positionV>
              <wp:extent cx="254635" cy="203835"/>
              <wp:effectExtent l="0" t="0" r="0" b="0"/>
              <wp:wrapNone/>
              <wp:docPr id="8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6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113.4pt;margin-top:515.05pt;height:16.05pt;width:20.05pt;mso-position-horizontal-relative:page;mso-position-vertical-relative:page;z-index:-16495616;mso-width-relative:page;mso-height-relative:page;" filled="f" stroked="f" coordsize="21600,21600" o:gfxdata="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BEtlmV2QAAAA0BAAAPAAAAAAAAAAEAIAAAADgAAABkcnMvZG93bnJldi54bWxQ&#10;SwECFAAUAAAACACHTuJABNwMj6cBAAAtAwAADgAAAAAAAAABACAAAAA+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6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00000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6820864" behindDoc="1" locked="0" layoutInCell="1" allowOverlap="1">
              <wp:simplePos x="0" y="0"/>
              <wp:positionH relativeFrom="page">
                <wp:posOffset>1821815</wp:posOffset>
              </wp:positionH>
              <wp:positionV relativeFrom="page">
                <wp:posOffset>6541135</wp:posOffset>
              </wp:positionV>
              <wp:extent cx="203835" cy="203835"/>
              <wp:effectExtent l="0" t="0" r="0" b="0"/>
              <wp:wrapNone/>
              <wp:docPr id="9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7"/>
                              <w:w w:val="10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143.45pt;margin-top:515.05pt;height:16.05pt;width:16.05pt;mso-position-horizontal-relative:page;mso-position-vertical-relative:page;z-index:-16495616;mso-width-relative:page;mso-height-relative:page;" filled="f" stroked="f" coordsize="21600,21600" o:gfxdata="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XgbcY2gAAAA0BAAAPAAAAAAAAAAEAIAAAADgAAABkcnMvZG93bnJldi54bWxQSwEC&#10;FAAUAAAACACHTuJABdRFRqMBAAAtAwAADgAAAAAAAAABACAAAAA/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000007"/>
                        <w:w w:val="10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2E27"/>
    <w:multiLevelType w:val="multilevel"/>
    <w:tmpl w:val="60EE2E27"/>
    <w:lvl w:ilvl="0" w:tentative="0">
      <w:start w:val="1"/>
      <w:numFmt w:val="decimal"/>
      <w:lvlText w:val="%1."/>
      <w:lvlJc w:val="left"/>
      <w:pPr>
        <w:ind w:left="56" w:hanging="178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77" w:hanging="17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95" w:hanging="17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612" w:hanging="17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130" w:hanging="17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648" w:hanging="17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165" w:hanging="17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683" w:hanging="17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00" w:hanging="178"/>
      </w:pPr>
      <w:rPr>
        <w:rFonts w:hint="default"/>
        <w:lang w:val="en-US" w:eastAsia="zh-CN" w:bidi="ar-SA"/>
      </w:rPr>
    </w:lvl>
  </w:abstractNum>
  <w:abstractNum w:abstractNumId="1">
    <w:nsid w:val="60EE2E32"/>
    <w:multiLevelType w:val="multilevel"/>
    <w:tmpl w:val="60EE2E32"/>
    <w:lvl w:ilvl="0" w:tentative="0">
      <w:start w:val="1"/>
      <w:numFmt w:val="decimal"/>
      <w:lvlText w:val="%1."/>
      <w:lvlJc w:val="left"/>
      <w:pPr>
        <w:ind w:left="232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76"/>
      </w:pPr>
      <w:rPr>
        <w:rFonts w:hint="default"/>
        <w:lang w:val="en-US" w:eastAsia="zh-CN" w:bidi="ar-SA"/>
      </w:rPr>
    </w:lvl>
  </w:abstractNum>
  <w:abstractNum w:abstractNumId="2">
    <w:nsid w:val="60EE2E3D"/>
    <w:multiLevelType w:val="multilevel"/>
    <w:tmpl w:val="60EE2E3D"/>
    <w:lvl w:ilvl="0" w:tentative="0">
      <w:start w:val="1"/>
      <w:numFmt w:val="decimal"/>
      <w:lvlText w:val="%1."/>
      <w:lvlJc w:val="left"/>
      <w:pPr>
        <w:ind w:left="232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76"/>
      </w:pPr>
      <w:rPr>
        <w:rFonts w:hint="default"/>
        <w:lang w:val="en-US" w:eastAsia="zh-CN" w:bidi="ar-SA"/>
      </w:rPr>
    </w:lvl>
  </w:abstractNum>
  <w:abstractNum w:abstractNumId="3">
    <w:nsid w:val="60EE2E48"/>
    <w:multiLevelType w:val="multilevel"/>
    <w:tmpl w:val="60EE2E48"/>
    <w:lvl w:ilvl="0" w:tentative="0">
      <w:start w:val="1"/>
      <w:numFmt w:val="decimal"/>
      <w:lvlText w:val="%1."/>
      <w:lvlJc w:val="left"/>
      <w:pPr>
        <w:ind w:left="56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77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095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612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130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64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165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683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00" w:hanging="176"/>
      </w:pPr>
      <w:rPr>
        <w:rFonts w:hint="default"/>
        <w:lang w:val="en-US" w:eastAsia="zh-CN" w:bidi="ar-SA"/>
      </w:rPr>
    </w:lvl>
  </w:abstractNum>
  <w:abstractNum w:abstractNumId="4">
    <w:nsid w:val="60EE2E53"/>
    <w:multiLevelType w:val="multilevel"/>
    <w:tmpl w:val="60EE2E53"/>
    <w:lvl w:ilvl="0" w:tentative="0">
      <w:start w:val="1"/>
      <w:numFmt w:val="decimal"/>
      <w:lvlText w:val="%1."/>
      <w:lvlJc w:val="left"/>
      <w:pPr>
        <w:ind w:left="232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76"/>
      </w:pPr>
      <w:rPr>
        <w:rFonts w:hint="default"/>
        <w:lang w:val="en-US" w:eastAsia="zh-CN" w:bidi="ar-SA"/>
      </w:rPr>
    </w:lvl>
  </w:abstractNum>
  <w:abstractNum w:abstractNumId="5">
    <w:nsid w:val="60EE2E5E"/>
    <w:multiLevelType w:val="multilevel"/>
    <w:tmpl w:val="60EE2E5E"/>
    <w:lvl w:ilvl="0" w:tentative="0">
      <w:start w:val="1"/>
      <w:numFmt w:val="decimal"/>
      <w:lvlText w:val="%1."/>
      <w:lvlJc w:val="left"/>
      <w:pPr>
        <w:ind w:left="232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76"/>
      </w:pPr>
      <w:rPr>
        <w:rFonts w:hint="default"/>
        <w:lang w:val="en-US" w:eastAsia="zh-CN" w:bidi="ar-SA"/>
      </w:rPr>
    </w:lvl>
  </w:abstractNum>
  <w:abstractNum w:abstractNumId="6">
    <w:nsid w:val="60EE2E69"/>
    <w:multiLevelType w:val="multilevel"/>
    <w:tmpl w:val="60EE2E69"/>
    <w:lvl w:ilvl="0" w:tentative="0">
      <w:start w:val="1"/>
      <w:numFmt w:val="decimal"/>
      <w:lvlText w:val="%1."/>
      <w:lvlJc w:val="left"/>
      <w:pPr>
        <w:ind w:left="416" w:hanging="360"/>
        <w:jc w:val="left"/>
      </w:pPr>
      <w:rPr>
        <w:rFonts w:hint="default" w:ascii="Tahoma" w:hAnsi="Tahoma" w:eastAsia="Tahoma" w:cs="Tahoma"/>
        <w:color w:val="000007"/>
        <w:w w:val="91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01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383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864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346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828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309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72" w:hanging="360"/>
      </w:pPr>
      <w:rPr>
        <w:rFonts w:hint="default"/>
        <w:lang w:val="en-US" w:eastAsia="zh-CN" w:bidi="ar-SA"/>
      </w:rPr>
    </w:lvl>
  </w:abstractNum>
  <w:abstractNum w:abstractNumId="7">
    <w:nsid w:val="60EE2E74"/>
    <w:multiLevelType w:val="multilevel"/>
    <w:tmpl w:val="60EE2E74"/>
    <w:lvl w:ilvl="0" w:tentative="0">
      <w:start w:val="1"/>
      <w:numFmt w:val="decimal"/>
      <w:lvlText w:val="%1."/>
      <w:lvlJc w:val="left"/>
      <w:pPr>
        <w:ind w:left="232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76"/>
      </w:pPr>
      <w:rPr>
        <w:rFonts w:hint="default"/>
        <w:lang w:val="en-US" w:eastAsia="zh-CN" w:bidi="ar-SA"/>
      </w:rPr>
    </w:lvl>
  </w:abstractNum>
  <w:abstractNum w:abstractNumId="8">
    <w:nsid w:val="60EE2E7F"/>
    <w:multiLevelType w:val="multilevel"/>
    <w:tmpl w:val="60EE2E7F"/>
    <w:lvl w:ilvl="0" w:tentative="0">
      <w:start w:val="1"/>
      <w:numFmt w:val="decimal"/>
      <w:lvlText w:val="%1."/>
      <w:lvlJc w:val="left"/>
      <w:pPr>
        <w:ind w:left="238" w:hanging="183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8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8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8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8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8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8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8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83"/>
      </w:pPr>
      <w:rPr>
        <w:rFonts w:hint="default"/>
        <w:lang w:val="en-US" w:eastAsia="zh-CN" w:bidi="ar-SA"/>
      </w:rPr>
    </w:lvl>
  </w:abstractNum>
  <w:abstractNum w:abstractNumId="9">
    <w:nsid w:val="60EE2E8A"/>
    <w:multiLevelType w:val="multilevel"/>
    <w:tmpl w:val="60EE2E8A"/>
    <w:lvl w:ilvl="0" w:tentative="0">
      <w:start w:val="1"/>
      <w:numFmt w:val="decimal"/>
      <w:lvlText w:val="%1."/>
      <w:lvlJc w:val="left"/>
      <w:pPr>
        <w:ind w:left="232" w:hanging="176"/>
        <w:jc w:val="left"/>
      </w:pPr>
      <w:rPr>
        <w:rFonts w:hint="default" w:ascii="Tahoma" w:hAnsi="Tahoma" w:eastAsia="Tahoma" w:cs="Tahoma"/>
        <w:color w:val="000007"/>
        <w:w w:val="91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39" w:hanging="17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239" w:hanging="17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238" w:hanging="17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738" w:hanging="17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237" w:hanging="17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737" w:hanging="17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236" w:hanging="176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ED83C"/>
    <w:rsid w:val="90AE5CF0"/>
    <w:rsid w:val="FD3FE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83"/>
      <w:outlineLvl w:val="1"/>
    </w:pPr>
    <w:rPr>
      <w:rFonts w:ascii="宋体" w:hAnsi="宋体" w:eastAsia="宋体" w:cs="宋体"/>
      <w:sz w:val="38"/>
      <w:szCs w:val="3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4">
    <w:name w:val="Title"/>
    <w:basedOn w:val="1"/>
    <w:qFormat/>
    <w:uiPriority w:val="1"/>
    <w:pPr>
      <w:spacing w:line="899" w:lineRule="exact"/>
      <w:ind w:left="914" w:right="1075"/>
      <w:jc w:val="center"/>
    </w:pPr>
    <w:rPr>
      <w:rFonts w:ascii="宋体" w:hAnsi="宋体" w:eastAsia="宋体" w:cs="宋体"/>
      <w:sz w:val="72"/>
      <w:szCs w:val="72"/>
      <w:lang w:val="en-US" w:eastAsia="zh-CN" w:bidi="ar-SA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676" w:firstLine="60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2021-07-13T15:02:00Z</dcterms:created>
  <dc:creator>Dell</dc:creator>
  <cp:lastModifiedBy>kgb</cp:lastModifiedBy>
  <dcterms:modified xsi:type="dcterms:W3CDTF">2021-07-14T08:20:41Z</dcterms:modified>
  <dc:title>沪教委〔2001〕号                   签发人：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2021-07-13T00:00:00Z</vt:filetime>
  </property>
  <property fmtid="{D5CDD505-2E9C-101B-9397-08002B2CF9AE}" pid="5" name="KSOProductBuildVer">
    <vt:lpwstr>2052-3.3.1.5149</vt:lpwstr>
  </property>
</Properties>
</file>