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8E230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公示</w:t>
      </w:r>
    </w:p>
    <w:p w14:paraId="79B26BFB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 w14:paraId="6E223719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根据《上海政法学院高级专家延长退休管理暂行规定》，经</w:t>
      </w:r>
      <w:r>
        <w:rPr>
          <w:rFonts w:hint="eastAsia"/>
          <w:sz w:val="28"/>
          <w:szCs w:val="28"/>
          <w:lang w:val="en-US" w:eastAsia="zh-CN"/>
        </w:rPr>
        <w:t>体育法学院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党政班子会议</w:t>
      </w:r>
      <w:r>
        <w:rPr>
          <w:rFonts w:hint="eastAsia"/>
          <w:sz w:val="28"/>
          <w:szCs w:val="28"/>
        </w:rPr>
        <w:t>集体讨论决定同意谭小勇教授延长退休的申请，延长退休日期为202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月—202</w:t>
      </w:r>
      <w:r>
        <w:rPr>
          <w:rFonts w:hint="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28"/>
        </w:rPr>
        <w:t>年1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月。</w:t>
      </w:r>
    </w:p>
    <w:p w14:paraId="2A9EE733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公示时间：202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日—202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日，如对公示对象有情况反映，可在公示期间通过来电、来信、来访等途径向学院办公室反映，联系电话：39227915；电子邮箱：</w:t>
      </w:r>
      <w:r>
        <w:fldChar w:fldCharType="begin"/>
      </w:r>
      <w:r>
        <w:instrText xml:space="preserve"> HYPERLINK "mailto:djbxingxing@163.com" </w:instrText>
      </w:r>
      <w:r>
        <w:fldChar w:fldCharType="separate"/>
      </w:r>
      <w:r>
        <w:rPr>
          <w:rFonts w:hint="eastAsia" w:ascii="宋体" w:hAnsi="宋体"/>
          <w:sz w:val="28"/>
          <w:szCs w:val="28"/>
        </w:rPr>
        <w:t>djbxingxing@163.com</w:t>
      </w:r>
      <w:r>
        <w:rPr>
          <w:rFonts w:hint="eastAsia" w:ascii="宋体" w:hAnsi="宋体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；地址：博毅馆102。</w:t>
      </w:r>
    </w:p>
    <w:p w14:paraId="4A71545D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7B2D77CB">
      <w:pPr>
        <w:adjustRightInd w:val="0"/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03D3A2BF">
      <w:pPr>
        <w:adjustRightInd w:val="0"/>
        <w:snapToGrid w:val="0"/>
        <w:spacing w:line="500" w:lineRule="exact"/>
        <w:ind w:firstLine="560" w:firstLineChars="200"/>
        <w:jc w:val="righ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体育法学院</w:t>
      </w:r>
    </w:p>
    <w:p w14:paraId="1F5412CB">
      <w:pPr>
        <w:adjustRightInd w:val="0"/>
        <w:snapToGrid w:val="0"/>
        <w:spacing w:line="500" w:lineRule="exact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</w:t>
      </w:r>
    </w:p>
    <w:p w14:paraId="4D0D93F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09"/>
    <w:rsid w:val="001218B4"/>
    <w:rsid w:val="001E6603"/>
    <w:rsid w:val="002504EE"/>
    <w:rsid w:val="00336B29"/>
    <w:rsid w:val="00393D76"/>
    <w:rsid w:val="004A0684"/>
    <w:rsid w:val="00591AC9"/>
    <w:rsid w:val="006044B5"/>
    <w:rsid w:val="00613F73"/>
    <w:rsid w:val="00627B09"/>
    <w:rsid w:val="008C0CD1"/>
    <w:rsid w:val="008E421E"/>
    <w:rsid w:val="00915905"/>
    <w:rsid w:val="009C3FD6"/>
    <w:rsid w:val="00BF4BF6"/>
    <w:rsid w:val="00C37194"/>
    <w:rsid w:val="18497589"/>
    <w:rsid w:val="2253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223</Characters>
  <Lines>2</Lines>
  <Paragraphs>1</Paragraphs>
  <TotalTime>94</TotalTime>
  <ScaleCrop>false</ScaleCrop>
  <LinksUpToDate>false</LinksUpToDate>
  <CharactersWithSpaces>231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2024-06-04T03:02:00Z</dcterms:created>
  <dc:creator>ASUS</dc:creator>
  <cp:lastModifiedBy>洛漓</cp:lastModifiedBy>
  <dcterms:modified xsi:type="dcterms:W3CDTF">2025-07-01T06:46:19Z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eyJoZGlkIjoiM2FiZDIzMjBhYjY3YjcwYmIxYWI1NjM4YzVmYjEyMDMiLCJ1c2VySWQiOiIxMjM3MTExNjI5In0=</vt:lpwstr>
  </property>
  <property fmtid="{D5CDD505-2E9C-101B-9397-08002B2CF9AE}" pid="3" name="KSOProductBuildVer">
    <vt:lpwstr>2052-12.1.0.21541</vt:lpwstr>
  </property>
  <property fmtid="{D5CDD505-2E9C-101B-9397-08002B2CF9AE}" pid="4" name="ICV">
    <vt:lpwstr>A0F4C448C1A7453ABFBD40C5F0CA233B_12</vt:lpwstr>
  </property>
</Properties>
</file>