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Theme="minorEastAsia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科研助理岗位招聘信息表</w:t>
      </w:r>
      <w:bookmarkEnd w:id="0"/>
    </w:p>
    <w:tbl>
      <w:tblPr>
        <w:tblStyle w:val="4"/>
        <w:tblW w:w="1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8"/>
        <w:gridCol w:w="1175"/>
        <w:gridCol w:w="1237"/>
        <w:gridCol w:w="830"/>
        <w:gridCol w:w="967"/>
        <w:gridCol w:w="2058"/>
        <w:gridCol w:w="695"/>
        <w:gridCol w:w="1056"/>
        <w:gridCol w:w="156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Style w:val="6"/>
                <w:rFonts w:ascii="“Microsoft YaHei”" w:hAnsi="“Microsoft YaHei”" w:eastAsia="“Microsoft YaHei”" w:cs="“Microsoft YaHei”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科研处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021-39225172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shuplkeyanxiazai@163.com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发规处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Hans"/>
              </w:rPr>
              <w:t>老师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/>
              </w:rPr>
              <w:t>021-39225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/>
                <w:lang w:val="en-US" w:eastAsia="zh-CN"/>
              </w:rPr>
              <w:t>082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fgc@shupl.edu.cn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研究生处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老师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021-39227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962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/>
                <w:vertAlign w:val="baseline"/>
              </w:rPr>
              <w:t>fangyu@shupl.edu.cn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计财处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财经管理类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法学类专业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财务助理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耐心细致，具有较强责任心，能严格遵守相关财务规范，熟练使用常用办公软件和财务软件。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shd w:val="clear"/>
              </w:rPr>
              <w:t>老师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shd w:val="clear"/>
              </w:rPr>
              <w:t>021-39225167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/>
                <w:vertAlign w:val="baseline"/>
              </w:rPr>
              <w:t>caiwu@shupl.edu.cn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中国-上合基地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应届毕业生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学术助理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widowControl/>
              <w:spacing w:line="315" w:lineRule="atLeas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\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/>
                <w:vertAlign w:val="baseline"/>
                <w:lang w:val="en-US" w:eastAsia="zh-CN" w:bidi="ar-SA"/>
              </w:rPr>
              <w:t>taoran_1019@163.com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FF"/>
                <w:spacing w:val="0"/>
                <w:kern w:val="0"/>
                <w:sz w:val="21"/>
                <w:szCs w:val="21"/>
                <w:u w:val="none"/>
                <w:shd w:val="clear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涉外法治研究院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本科及以上应届毕业生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学术助理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吃苦耐劳，团结协作，熟练掌握办公软件，具有一定公文写作能力和良好的沟通交流能力。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杨老师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021-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39225220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yangbeilei03@126.com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“Microsoft YaHei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31C10037"/>
    <w:rsid w:val="31C1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“Microsoft YaHei”" w:hAnsi="“Microsoft YaHei”" w:eastAsia="“Microsoft YaHei”"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2024-06-12T03:00:00Z</dcterms:created>
  <dc:creator>Twilight lonesome</dc:creator>
  <cp:lastModifiedBy>Twilight lonesome</cp:lastModifiedBy>
  <dcterms:modified xsi:type="dcterms:W3CDTF">2024-06-12T03:01:21Z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55208A553C354A66996233A0E8DE06E1_11</vt:lpwstr>
  </property>
</Properties>
</file>