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kern w:val="0"/>
          <w:sz w:val="32"/>
          <w:szCs w:val="32"/>
          <w:u w:val="none"/>
          <w:shd w:val="clear" w:fill="FFFFFF"/>
          <w:lang w:val="en-US" w:eastAsia="zh-CN" w:bidi="ar"/>
        </w:rPr>
        <w:t>关于增补国际经济</w:t>
      </w:r>
      <w:r>
        <w:rPr>
          <w:rFonts w:hint="eastAsia" w:asciiTheme="majorEastAsia" w:hAnsiTheme="majorEastAsia" w:eastAsiaTheme="majorEastAsia" w:cstheme="majorEastAsia"/>
          <w:b w:val="0"/>
          <w:i w:val="0"/>
          <w:caps w:val="0"/>
          <w:color w:val="auto"/>
          <w:spacing w:val="0"/>
          <w:kern w:val="0"/>
          <w:sz w:val="32"/>
          <w:szCs w:val="32"/>
          <w:u w:val="none"/>
          <w:shd w:val="clear" w:fill="FFFFFF"/>
          <w:lang w:eastAsia="zh-CN" w:bidi="ar"/>
        </w:rPr>
        <w:t>法方向法律</w:t>
      </w:r>
      <w:r>
        <w:rPr>
          <w:rFonts w:hint="eastAsia" w:asciiTheme="majorEastAsia" w:hAnsiTheme="majorEastAsia" w:eastAsiaTheme="majorEastAsia" w:cstheme="majorEastAsia"/>
          <w:b w:val="0"/>
          <w:i w:val="0"/>
          <w:caps w:val="0"/>
          <w:color w:val="auto"/>
          <w:spacing w:val="0"/>
          <w:kern w:val="0"/>
          <w:sz w:val="32"/>
          <w:szCs w:val="32"/>
          <w:u w:val="none"/>
          <w:shd w:val="clear" w:fill="FFFFFF"/>
          <w:lang w:val="en-US" w:eastAsia="zh-CN" w:bidi="ar"/>
        </w:rPr>
        <w:t>硕士研究生导师的通知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480" w:firstLineChars="20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为了做好</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国际经济</w:t>
      </w:r>
      <w:r>
        <w:rPr>
          <w:rFonts w:hint="eastAsia" w:asciiTheme="majorEastAsia" w:hAnsiTheme="majorEastAsia" w:eastAsiaTheme="majorEastAsia" w:cstheme="majorEastAsia"/>
          <w:b w:val="0"/>
          <w:i w:val="0"/>
          <w:caps w:val="0"/>
          <w:color w:val="auto"/>
          <w:spacing w:val="0"/>
          <w:sz w:val="24"/>
          <w:szCs w:val="24"/>
          <w:u w:val="none"/>
          <w:vertAlign w:val="baseline"/>
        </w:rPr>
        <w:t>法</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方向法律</w:t>
      </w:r>
      <w:r>
        <w:rPr>
          <w:rFonts w:hint="eastAsia" w:asciiTheme="majorEastAsia" w:hAnsiTheme="majorEastAsia" w:eastAsiaTheme="majorEastAsia" w:cstheme="majorEastAsia"/>
          <w:b w:val="0"/>
          <w:i w:val="0"/>
          <w:caps w:val="0"/>
          <w:color w:val="auto"/>
          <w:spacing w:val="0"/>
          <w:sz w:val="24"/>
          <w:szCs w:val="24"/>
          <w:u w:val="none"/>
          <w:vertAlign w:val="baseline"/>
        </w:rPr>
        <w:t>硕士研究生培养工作，确保</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国际法学院</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研</w:t>
      </w:r>
      <w:r>
        <w:rPr>
          <w:rFonts w:hint="eastAsia" w:asciiTheme="majorEastAsia" w:hAnsiTheme="majorEastAsia" w:eastAsiaTheme="majorEastAsia" w:cstheme="majorEastAsia"/>
          <w:b w:val="0"/>
          <w:i w:val="0"/>
          <w:caps w:val="0"/>
          <w:color w:val="auto"/>
          <w:spacing w:val="0"/>
          <w:sz w:val="24"/>
          <w:szCs w:val="24"/>
          <w:u w:val="none"/>
          <w:vertAlign w:val="baseline"/>
        </w:rPr>
        <w:t>究生培养质量，现决定开展</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国际经济</w:t>
      </w:r>
      <w:r>
        <w:rPr>
          <w:rFonts w:hint="eastAsia" w:asciiTheme="majorEastAsia" w:hAnsiTheme="majorEastAsia" w:eastAsiaTheme="majorEastAsia" w:cstheme="majorEastAsia"/>
          <w:b w:val="0"/>
          <w:i w:val="0"/>
          <w:caps w:val="0"/>
          <w:color w:val="auto"/>
          <w:spacing w:val="0"/>
          <w:sz w:val="24"/>
          <w:szCs w:val="24"/>
          <w:u w:val="none"/>
          <w:vertAlign w:val="baseline"/>
        </w:rPr>
        <w:t>法</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方向法律</w:t>
      </w:r>
      <w:r>
        <w:rPr>
          <w:rFonts w:hint="eastAsia" w:asciiTheme="majorEastAsia" w:hAnsiTheme="majorEastAsia" w:eastAsiaTheme="majorEastAsia" w:cstheme="majorEastAsia"/>
          <w:b w:val="0"/>
          <w:i w:val="0"/>
          <w:caps w:val="0"/>
          <w:color w:val="auto"/>
          <w:spacing w:val="0"/>
          <w:sz w:val="24"/>
          <w:szCs w:val="24"/>
          <w:u w:val="none"/>
          <w:vertAlign w:val="baseline"/>
        </w:rPr>
        <w:t>硕士研究生指导教师增补工作。现将相关事宜通知如下：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一、本院国际经济</w:t>
      </w:r>
      <w:r>
        <w:rPr>
          <w:rFonts w:hint="eastAsia" w:asciiTheme="majorEastAsia" w:hAnsiTheme="majorEastAsia" w:eastAsiaTheme="majorEastAsia" w:cstheme="majorEastAsia"/>
          <w:b w:val="0"/>
          <w:i w:val="0"/>
          <w:caps w:val="0"/>
          <w:color w:val="auto"/>
          <w:spacing w:val="0"/>
          <w:sz w:val="24"/>
          <w:szCs w:val="24"/>
          <w:u w:val="none"/>
          <w:vertAlign w:val="baseline"/>
        </w:rPr>
        <w:t>法</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方向法律</w:t>
      </w:r>
      <w:r>
        <w:rPr>
          <w:rFonts w:hint="eastAsia" w:asciiTheme="majorEastAsia" w:hAnsiTheme="majorEastAsia" w:eastAsiaTheme="majorEastAsia" w:cstheme="majorEastAsia"/>
          <w:b w:val="0"/>
          <w:i w:val="0"/>
          <w:caps w:val="0"/>
          <w:color w:val="auto"/>
          <w:spacing w:val="0"/>
          <w:sz w:val="24"/>
          <w:szCs w:val="24"/>
          <w:u w:val="none"/>
          <w:vertAlign w:val="baseline"/>
        </w:rPr>
        <w:t>硕士研究生导师实行自愿申报的原则。</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二、</w:t>
      </w:r>
      <w:r>
        <w:rPr>
          <w:rFonts w:hint="eastAsia" w:asciiTheme="majorEastAsia" w:hAnsiTheme="majorEastAsia" w:eastAsiaTheme="majorEastAsia" w:cstheme="majorEastAsia"/>
          <w:b w:val="0"/>
          <w:i w:val="0"/>
          <w:caps w:val="0"/>
          <w:color w:val="auto"/>
          <w:spacing w:val="0"/>
          <w:sz w:val="24"/>
          <w:szCs w:val="24"/>
          <w:u w:val="none"/>
          <w:vertAlign w:val="baseline"/>
        </w:rPr>
        <w:t>申请</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国际经济法方向法律</w:t>
      </w:r>
      <w:r>
        <w:rPr>
          <w:rFonts w:hint="eastAsia" w:ascii="宋体" w:hAnsi="宋体" w:eastAsia="宋体" w:cs="宋体"/>
          <w:i w:val="0"/>
          <w:color w:val="auto"/>
          <w:sz w:val="24"/>
          <w:szCs w:val="24"/>
          <w:shd w:val="clear" w:color="auto" w:fill="FFFFFF"/>
        </w:rPr>
        <w:t>硕士研究生导师应具备下列条件：</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宋体" w:hAnsi="宋体" w:eastAsia="宋体" w:cs="宋体"/>
          <w:i w:val="0"/>
          <w:color w:val="auto"/>
          <w:sz w:val="24"/>
          <w:szCs w:val="24"/>
          <w:shd w:val="clear" w:color="auto" w:fill="FFFFFF"/>
          <w:lang w:eastAsia="zh-CN"/>
        </w:rPr>
        <w:t>（一）</w:t>
      </w:r>
      <w:r>
        <w:rPr>
          <w:rFonts w:hint="eastAsia" w:ascii="宋体" w:hAnsi="宋体" w:eastAsia="宋体" w:cs="宋体"/>
          <w:i w:val="0"/>
          <w:color w:val="auto"/>
          <w:sz w:val="24"/>
          <w:szCs w:val="24"/>
          <w:shd w:val="clear" w:color="auto" w:fill="FFFFFF"/>
        </w:rPr>
        <w:t>拥护党的基本路线，遵纪守法，热爱研究生教育事业，熟悉国家有关学位与研究生教育的政策法规，遵守学术道德规范，治学严谨，作风正派，能教书育人，为人师表；</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rFonts w:hint="eastAsia" w:ascii="宋体" w:hAnsi="宋体" w:eastAsia="宋体" w:cs="宋体"/>
          <w:i w:val="0"/>
          <w:color w:val="auto"/>
          <w:sz w:val="24"/>
          <w:szCs w:val="24"/>
          <w:shd w:val="clear" w:color="auto" w:fill="FFFFFF"/>
          <w:lang w:eastAsia="zh-CN"/>
        </w:rPr>
      </w:pPr>
      <w:r>
        <w:rPr>
          <w:rFonts w:hint="eastAsia" w:ascii="宋体" w:hAnsi="宋体" w:eastAsia="宋体" w:cs="宋体"/>
          <w:i w:val="0"/>
          <w:color w:val="auto"/>
          <w:sz w:val="24"/>
          <w:szCs w:val="24"/>
          <w:shd w:val="clear" w:color="auto" w:fill="FFFFFF"/>
        </w:rPr>
        <w:t>（二）所从事的</w:t>
      </w:r>
      <w:r>
        <w:rPr>
          <w:rFonts w:hint="eastAsia" w:ascii="宋体" w:hAnsi="宋体" w:eastAsia="宋体" w:cs="宋体"/>
          <w:i w:val="0"/>
          <w:color w:val="auto"/>
          <w:sz w:val="24"/>
          <w:szCs w:val="24"/>
          <w:shd w:val="clear" w:color="auto" w:fill="FFFFFF"/>
          <w:lang w:eastAsia="zh-CN"/>
        </w:rPr>
        <w:t>专业、学科及</w:t>
      </w:r>
      <w:r>
        <w:rPr>
          <w:rFonts w:hint="eastAsia" w:ascii="宋体" w:hAnsi="宋体" w:eastAsia="宋体" w:cs="宋体"/>
          <w:i w:val="0"/>
          <w:color w:val="auto"/>
          <w:sz w:val="24"/>
          <w:szCs w:val="24"/>
          <w:shd w:val="clear" w:color="auto" w:fill="FFFFFF"/>
        </w:rPr>
        <w:t>研究</w:t>
      </w:r>
      <w:r>
        <w:rPr>
          <w:rFonts w:hint="eastAsia" w:ascii="宋体" w:hAnsi="宋体" w:eastAsia="宋体" w:cs="宋体"/>
          <w:i w:val="0"/>
          <w:color w:val="auto"/>
          <w:sz w:val="24"/>
          <w:szCs w:val="24"/>
          <w:shd w:val="clear" w:color="auto" w:fill="FFFFFF"/>
          <w:lang w:eastAsia="zh-CN"/>
        </w:rPr>
        <w:t>方向与国际经济法方向法律硕士研究生招生专业及研究方向一致或相近。</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宋体" w:hAnsi="宋体" w:eastAsia="宋体" w:cs="宋体"/>
          <w:i w:val="0"/>
          <w:color w:val="auto"/>
          <w:sz w:val="24"/>
          <w:szCs w:val="24"/>
          <w:shd w:val="clear" w:color="auto" w:fill="FFFFFF"/>
        </w:rPr>
        <w:t>（三）具有高级专业技术职务或具有博士学位；</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宋体" w:hAnsi="宋体" w:eastAsia="宋体" w:cs="宋体"/>
          <w:i w:val="0"/>
          <w:color w:val="auto"/>
          <w:sz w:val="24"/>
          <w:szCs w:val="24"/>
          <w:shd w:val="clear" w:color="auto" w:fill="FFFFFF"/>
        </w:rPr>
        <w:t>具有博士学位但不具备高级专业技术职务的教师申报</w:t>
      </w:r>
      <w:r>
        <w:rPr>
          <w:rFonts w:hint="eastAsia" w:ascii="宋体" w:hAnsi="宋体" w:eastAsia="宋体" w:cs="宋体"/>
          <w:i w:val="0"/>
          <w:color w:val="auto"/>
          <w:sz w:val="24"/>
          <w:szCs w:val="24"/>
          <w:shd w:val="clear" w:color="auto" w:fill="FFFFFF"/>
          <w:lang w:eastAsia="zh-CN"/>
        </w:rPr>
        <w:t>国际经济法方向法律</w:t>
      </w:r>
      <w:r>
        <w:rPr>
          <w:rFonts w:hint="eastAsia" w:ascii="宋体" w:hAnsi="宋体" w:eastAsia="宋体" w:cs="宋体"/>
          <w:i w:val="0"/>
          <w:color w:val="auto"/>
          <w:sz w:val="24"/>
          <w:szCs w:val="24"/>
          <w:shd w:val="clear" w:color="auto" w:fill="FFFFFF"/>
        </w:rPr>
        <w:t>硕士研究生导师的，还需满足以下条件:</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宋体" w:hAnsi="宋体" w:eastAsia="宋体" w:cs="宋体"/>
          <w:i w:val="0"/>
          <w:color w:val="auto"/>
          <w:sz w:val="24"/>
          <w:szCs w:val="24"/>
          <w:shd w:val="clear" w:color="auto" w:fill="FFFFFF"/>
        </w:rPr>
        <w:t>1.具有中级职称；</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宋体" w:hAnsi="宋体" w:eastAsia="宋体" w:cs="宋体"/>
          <w:i w:val="0"/>
          <w:color w:val="auto"/>
          <w:sz w:val="24"/>
          <w:szCs w:val="24"/>
          <w:shd w:val="clear" w:color="auto" w:fill="FFFFFF"/>
        </w:rPr>
        <w:t>2.近三年来在CSSCI核心期刊正刊发表学术论文2篇以上（含2篇），或承担省部级课题1项；</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宋体" w:hAnsi="宋体" w:eastAsia="宋体" w:cs="宋体"/>
          <w:i w:val="0"/>
          <w:color w:val="auto"/>
          <w:sz w:val="24"/>
          <w:szCs w:val="24"/>
          <w:shd w:val="clear" w:color="auto" w:fill="FFFFFF"/>
        </w:rPr>
        <w:t>3.具有一定的法律实务经验。</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宋体" w:hAnsi="宋体" w:eastAsia="宋体" w:cs="宋体"/>
          <w:i w:val="0"/>
          <w:color w:val="auto"/>
          <w:sz w:val="24"/>
          <w:szCs w:val="24"/>
          <w:shd w:val="clear" w:color="auto" w:fill="FFFFFF"/>
        </w:rPr>
        <w:t>（四）有较丰富的教学经验，具有独立开设法律硕士研究生主干课程的能力：</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宋体" w:hAnsi="宋体" w:eastAsia="宋体" w:cs="宋体"/>
          <w:i w:val="0"/>
          <w:color w:val="auto"/>
          <w:sz w:val="24"/>
          <w:szCs w:val="24"/>
          <w:shd w:val="clear" w:color="auto" w:fill="FFFFFF"/>
        </w:rPr>
        <w:t>1.具有与</w:t>
      </w:r>
      <w:r>
        <w:rPr>
          <w:rFonts w:hint="eastAsia" w:ascii="宋体" w:hAnsi="宋体" w:eastAsia="宋体" w:cs="宋体"/>
          <w:i w:val="0"/>
          <w:color w:val="auto"/>
          <w:sz w:val="24"/>
          <w:szCs w:val="24"/>
          <w:shd w:val="clear" w:color="auto" w:fill="FFFFFF"/>
          <w:lang w:eastAsia="zh-CN"/>
        </w:rPr>
        <w:t>本院</w:t>
      </w:r>
      <w:r>
        <w:rPr>
          <w:rFonts w:hint="eastAsia" w:ascii="宋体" w:hAnsi="宋体" w:eastAsia="宋体" w:cs="宋体"/>
          <w:i w:val="0"/>
          <w:color w:val="auto"/>
          <w:sz w:val="24"/>
          <w:szCs w:val="24"/>
          <w:shd w:val="clear" w:color="auto" w:fill="FFFFFF"/>
        </w:rPr>
        <w:t>法律硕士研究生培养相关的学科、专业的本科教学经历，且近三年无教学事故；</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宋体" w:hAnsi="宋体" w:eastAsia="宋体" w:cs="宋体"/>
          <w:i w:val="0"/>
          <w:color w:val="auto"/>
          <w:sz w:val="24"/>
          <w:szCs w:val="24"/>
          <w:shd w:val="clear" w:color="auto" w:fill="FFFFFF"/>
        </w:rPr>
        <w:t>2.能够独立开设一门（含一门）以上</w:t>
      </w:r>
      <w:r>
        <w:rPr>
          <w:rFonts w:hint="eastAsia" w:ascii="宋体" w:hAnsi="宋体" w:eastAsia="宋体" w:cs="宋体"/>
          <w:i w:val="0"/>
          <w:color w:val="auto"/>
          <w:sz w:val="24"/>
          <w:szCs w:val="24"/>
          <w:shd w:val="clear" w:color="auto" w:fill="FFFFFF"/>
          <w:lang w:eastAsia="zh-CN"/>
        </w:rPr>
        <w:t>本院开设的法律硕士</w:t>
      </w:r>
      <w:r>
        <w:rPr>
          <w:rFonts w:hint="eastAsia" w:ascii="宋体" w:hAnsi="宋体" w:eastAsia="宋体" w:cs="宋体"/>
          <w:i w:val="0"/>
          <w:color w:val="auto"/>
          <w:sz w:val="24"/>
          <w:szCs w:val="24"/>
          <w:shd w:val="clear" w:color="auto" w:fill="FFFFFF"/>
        </w:rPr>
        <w:t>研究生主干课程。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三、</w:t>
      </w:r>
      <w:r>
        <w:rPr>
          <w:rFonts w:hint="eastAsia" w:asciiTheme="majorEastAsia" w:hAnsiTheme="majorEastAsia" w:eastAsiaTheme="majorEastAsia" w:cstheme="majorEastAsia"/>
          <w:b w:val="0"/>
          <w:i w:val="0"/>
          <w:caps w:val="0"/>
          <w:color w:val="auto"/>
          <w:spacing w:val="0"/>
          <w:sz w:val="24"/>
          <w:szCs w:val="24"/>
          <w:u w:val="none"/>
          <w:vertAlign w:val="baseline"/>
        </w:rPr>
        <w:t>申请人填写</w:t>
      </w:r>
      <w:r>
        <w:rPr>
          <w:rFonts w:hint="eastAsia" w:ascii="宋体" w:hAnsi="宋体" w:eastAsia="宋体" w:cs="宋体"/>
          <w:i w:val="0"/>
          <w:color w:val="auto"/>
          <w:sz w:val="24"/>
          <w:szCs w:val="24"/>
          <w:shd w:val="clear" w:color="auto" w:fill="FFFFFF"/>
        </w:rPr>
        <w:t>《上海政法学院硕士研究生指导教师申请表》（附件</w:t>
      </w:r>
      <w:r>
        <w:rPr>
          <w:rFonts w:hint="eastAsia" w:ascii="宋体" w:hAnsi="宋体" w:eastAsia="宋体" w:cs="宋体"/>
          <w:i w:val="0"/>
          <w:color w:val="auto"/>
          <w:sz w:val="24"/>
          <w:szCs w:val="24"/>
          <w:shd w:val="clear" w:color="auto" w:fill="FFFFFF"/>
          <w:lang w:val="en-US" w:eastAsia="zh-CN"/>
        </w:rPr>
        <w:t>1</w:t>
      </w:r>
      <w:r>
        <w:rPr>
          <w:rFonts w:hint="eastAsia" w:ascii="宋体" w:hAnsi="宋体" w:eastAsia="宋体" w:cs="宋体"/>
          <w:i w:val="0"/>
          <w:color w:val="auto"/>
          <w:sz w:val="24"/>
          <w:szCs w:val="24"/>
          <w:shd w:val="clear" w:color="auto" w:fill="FFFFFF"/>
        </w:rPr>
        <w:t>）、《上海政法学院硕士研究生导</w:t>
      </w:r>
      <w:bookmarkStart w:id="0" w:name="_GoBack"/>
      <w:bookmarkEnd w:id="0"/>
      <w:r>
        <w:rPr>
          <w:rFonts w:hint="eastAsia" w:ascii="宋体" w:hAnsi="宋体" w:eastAsia="宋体" w:cs="宋体"/>
          <w:i w:val="0"/>
          <w:color w:val="auto"/>
          <w:sz w:val="24"/>
          <w:szCs w:val="24"/>
          <w:shd w:val="clear" w:color="auto" w:fill="FFFFFF"/>
        </w:rPr>
        <w:t>师简况表》（附件</w:t>
      </w:r>
      <w:r>
        <w:rPr>
          <w:rFonts w:hint="eastAsia" w:ascii="宋体" w:hAnsi="宋体" w:eastAsia="宋体" w:cs="宋体"/>
          <w:i w:val="0"/>
          <w:color w:val="auto"/>
          <w:sz w:val="24"/>
          <w:szCs w:val="24"/>
          <w:shd w:val="clear" w:color="auto" w:fill="FFFFFF"/>
          <w:lang w:val="en-US" w:eastAsia="zh-CN"/>
        </w:rPr>
        <w:t>2</w:t>
      </w:r>
      <w:r>
        <w:rPr>
          <w:rFonts w:hint="eastAsia" w:ascii="宋体" w:hAnsi="宋体" w:eastAsia="宋体" w:cs="宋体"/>
          <w:i w:val="0"/>
          <w:color w:val="auto"/>
          <w:sz w:val="24"/>
          <w:szCs w:val="24"/>
          <w:shd w:val="clear" w:color="auto" w:fill="FFFFFF"/>
        </w:rPr>
        <w:t>），</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分别提交纸质版</w:t>
      </w:r>
      <w:r>
        <w:rPr>
          <w:rFonts w:hint="eastAsia" w:asciiTheme="majorEastAsia" w:hAnsiTheme="majorEastAsia" w:eastAsiaTheme="majorEastAsia" w:cstheme="majorEastAsia"/>
          <w:b w:val="0"/>
          <w:i w:val="0"/>
          <w:caps w:val="0"/>
          <w:color w:val="auto"/>
          <w:spacing w:val="0"/>
          <w:sz w:val="24"/>
          <w:szCs w:val="24"/>
          <w:u w:val="none"/>
          <w:vertAlign w:val="baseline"/>
        </w:rPr>
        <w:t>一式两份，签字盖章，并提交近三年（2017年</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11</w:t>
      </w:r>
      <w:r>
        <w:rPr>
          <w:rFonts w:hint="eastAsia" w:asciiTheme="majorEastAsia" w:hAnsiTheme="majorEastAsia" w:eastAsiaTheme="majorEastAsia" w:cstheme="majorEastAsia"/>
          <w:b w:val="0"/>
          <w:i w:val="0"/>
          <w:caps w:val="0"/>
          <w:color w:val="auto"/>
          <w:spacing w:val="0"/>
          <w:sz w:val="24"/>
          <w:szCs w:val="24"/>
          <w:u w:val="none"/>
          <w:vertAlign w:val="baseline"/>
        </w:rPr>
        <w:t>月</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7</w:t>
      </w:r>
      <w:r>
        <w:rPr>
          <w:rFonts w:hint="eastAsia" w:asciiTheme="majorEastAsia" w:hAnsiTheme="majorEastAsia" w:eastAsiaTheme="majorEastAsia" w:cstheme="majorEastAsia"/>
          <w:b w:val="0"/>
          <w:i w:val="0"/>
          <w:caps w:val="0"/>
          <w:color w:val="auto"/>
          <w:spacing w:val="0"/>
          <w:sz w:val="24"/>
          <w:szCs w:val="24"/>
          <w:u w:val="none"/>
          <w:vertAlign w:val="baseline"/>
        </w:rPr>
        <w:t>日——20</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20</w:t>
      </w:r>
      <w:r>
        <w:rPr>
          <w:rFonts w:hint="eastAsia" w:asciiTheme="majorEastAsia" w:hAnsiTheme="majorEastAsia" w:eastAsiaTheme="majorEastAsia" w:cstheme="majorEastAsia"/>
          <w:b w:val="0"/>
          <w:i w:val="0"/>
          <w:caps w:val="0"/>
          <w:color w:val="auto"/>
          <w:spacing w:val="0"/>
          <w:sz w:val="24"/>
          <w:szCs w:val="24"/>
          <w:u w:val="none"/>
          <w:vertAlign w:val="baseline"/>
        </w:rPr>
        <w:t>年</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11</w:t>
      </w:r>
      <w:r>
        <w:rPr>
          <w:rFonts w:hint="eastAsia" w:asciiTheme="majorEastAsia" w:hAnsiTheme="majorEastAsia" w:eastAsiaTheme="majorEastAsia" w:cstheme="majorEastAsia"/>
          <w:b w:val="0"/>
          <w:i w:val="0"/>
          <w:caps w:val="0"/>
          <w:color w:val="auto"/>
          <w:spacing w:val="0"/>
          <w:sz w:val="24"/>
          <w:szCs w:val="24"/>
          <w:u w:val="none"/>
          <w:vertAlign w:val="baseline"/>
        </w:rPr>
        <w:t>月</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6</w:t>
      </w:r>
      <w:r>
        <w:rPr>
          <w:rFonts w:hint="eastAsia" w:asciiTheme="majorEastAsia" w:hAnsiTheme="majorEastAsia" w:eastAsiaTheme="majorEastAsia" w:cstheme="majorEastAsia"/>
          <w:b w:val="0"/>
          <w:i w:val="0"/>
          <w:caps w:val="0"/>
          <w:color w:val="auto"/>
          <w:spacing w:val="0"/>
          <w:sz w:val="24"/>
          <w:szCs w:val="24"/>
          <w:u w:val="none"/>
          <w:vertAlign w:val="baseline"/>
        </w:rPr>
        <w:t>日）公开发表的论文及专著、科研项目、获奖情况等科研成果的原件、复印件（其中专著只复印封面、目录和封底；科研项目复印项目批文或合同），材料审核后，申请人提供的原件予以返还，复印件留国际法学院存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四、</w:t>
      </w:r>
      <w:r>
        <w:rPr>
          <w:rFonts w:hint="eastAsia" w:asciiTheme="majorEastAsia" w:hAnsiTheme="majorEastAsia" w:eastAsiaTheme="majorEastAsia" w:cstheme="majorEastAsia"/>
          <w:b w:val="0"/>
          <w:i w:val="0"/>
          <w:caps w:val="0"/>
          <w:color w:val="auto"/>
          <w:spacing w:val="0"/>
          <w:sz w:val="24"/>
          <w:szCs w:val="24"/>
          <w:u w:val="none"/>
          <w:vertAlign w:val="baseline"/>
        </w:rPr>
        <w:t>国际法学院</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研究生教学秘书形式审查</w:t>
      </w:r>
      <w:r>
        <w:rPr>
          <w:rFonts w:hint="eastAsia" w:asciiTheme="majorEastAsia" w:hAnsiTheme="majorEastAsia" w:eastAsiaTheme="majorEastAsia" w:cstheme="majorEastAsia"/>
          <w:b w:val="0"/>
          <w:i w:val="0"/>
          <w:caps w:val="0"/>
          <w:color w:val="auto"/>
          <w:spacing w:val="0"/>
          <w:sz w:val="24"/>
          <w:szCs w:val="24"/>
          <w:u w:val="none"/>
          <w:vertAlign w:val="baseline"/>
        </w:rPr>
        <w:t>后，报</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本院国际经济法方向法律硕士导师组成员</w:t>
      </w:r>
      <w:r>
        <w:rPr>
          <w:rFonts w:hint="eastAsia" w:asciiTheme="majorEastAsia" w:hAnsiTheme="majorEastAsia" w:eastAsiaTheme="majorEastAsia" w:cstheme="majorEastAsia"/>
          <w:b w:val="0"/>
          <w:i w:val="0"/>
          <w:caps w:val="0"/>
          <w:color w:val="auto"/>
          <w:spacing w:val="0"/>
          <w:sz w:val="24"/>
          <w:szCs w:val="24"/>
          <w:u w:val="none"/>
          <w:vertAlign w:val="baseline"/>
        </w:rPr>
        <w:t>审议</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、表决，</w:t>
      </w:r>
      <w:r>
        <w:rPr>
          <w:rFonts w:hint="eastAsia" w:asciiTheme="majorEastAsia" w:hAnsiTheme="majorEastAsia" w:eastAsiaTheme="majorEastAsia" w:cstheme="majorEastAsia"/>
          <w:b w:val="0"/>
          <w:i w:val="0"/>
          <w:caps w:val="0"/>
          <w:color w:val="auto"/>
          <w:spacing w:val="0"/>
          <w:sz w:val="24"/>
          <w:szCs w:val="24"/>
          <w:u w:val="none"/>
          <w:vertAlign w:val="baseline"/>
        </w:rPr>
        <w:t>确定新增</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国际经济法方向法律硕</w:t>
      </w:r>
      <w:r>
        <w:rPr>
          <w:rFonts w:hint="eastAsia" w:asciiTheme="majorEastAsia" w:hAnsiTheme="majorEastAsia" w:eastAsiaTheme="majorEastAsia" w:cstheme="majorEastAsia"/>
          <w:b w:val="0"/>
          <w:i w:val="0"/>
          <w:caps w:val="0"/>
          <w:color w:val="auto"/>
          <w:spacing w:val="0"/>
          <w:sz w:val="24"/>
          <w:szCs w:val="24"/>
          <w:u w:val="none"/>
          <w:vertAlign w:val="baseline"/>
        </w:rPr>
        <w:t>士</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研究</w:t>
      </w:r>
      <w:r>
        <w:rPr>
          <w:rFonts w:hint="eastAsia" w:asciiTheme="majorEastAsia" w:hAnsiTheme="majorEastAsia" w:eastAsiaTheme="majorEastAsia" w:cstheme="majorEastAsia"/>
          <w:b w:val="0"/>
          <w:i w:val="0"/>
          <w:caps w:val="0"/>
          <w:color w:val="auto"/>
          <w:spacing w:val="0"/>
          <w:sz w:val="24"/>
          <w:szCs w:val="24"/>
          <w:u w:val="none"/>
          <w:vertAlign w:val="baseline"/>
        </w:rPr>
        <w:t>生导师名单。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lang w:eastAsia="zh-CN"/>
        </w:rPr>
      </w:pPr>
      <w:r>
        <w:rPr>
          <w:rFonts w:hint="eastAsia" w:asciiTheme="majorEastAsia" w:hAnsiTheme="majorEastAsia" w:eastAsiaTheme="majorEastAsia" w:cstheme="majorEastAsia"/>
          <w:b w:val="0"/>
          <w:i w:val="0"/>
          <w:caps w:val="0"/>
          <w:color w:val="auto"/>
          <w:spacing w:val="0"/>
          <w:sz w:val="24"/>
          <w:szCs w:val="24"/>
          <w:u w:val="none"/>
          <w:vertAlign w:val="baseline"/>
        </w:rPr>
        <w:t>请各位申报的教师于1</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w:t>
      </w:r>
      <w:r>
        <w:rPr>
          <w:rFonts w:hint="eastAsia" w:asciiTheme="majorEastAsia" w:hAnsiTheme="majorEastAsia" w:eastAsiaTheme="majorEastAsia" w:cstheme="majorEastAsia"/>
          <w:b w:val="0"/>
          <w:i w:val="0"/>
          <w:caps w:val="0"/>
          <w:color w:val="auto"/>
          <w:spacing w:val="0"/>
          <w:sz w:val="24"/>
          <w:szCs w:val="24"/>
          <w:u w:val="none"/>
          <w:vertAlign w:val="baseline"/>
        </w:rPr>
        <w:t>月</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6</w:t>
      </w:r>
      <w:r>
        <w:rPr>
          <w:rFonts w:hint="eastAsia" w:asciiTheme="majorEastAsia" w:hAnsiTheme="majorEastAsia" w:eastAsiaTheme="majorEastAsia" w:cstheme="majorEastAsia"/>
          <w:b w:val="0"/>
          <w:i w:val="0"/>
          <w:caps w:val="0"/>
          <w:color w:val="auto"/>
          <w:spacing w:val="0"/>
          <w:sz w:val="24"/>
          <w:szCs w:val="24"/>
          <w:u w:val="none"/>
          <w:vertAlign w:val="baseline"/>
        </w:rPr>
        <w:t>日前将相关材料交至法学楼B1-218</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，联系人</w:t>
      </w:r>
      <w:r>
        <w:rPr>
          <w:rFonts w:hint="eastAsia" w:asciiTheme="majorEastAsia" w:hAnsiTheme="majorEastAsia" w:eastAsiaTheme="majorEastAsia" w:cstheme="majorEastAsia"/>
          <w:b w:val="0"/>
          <w:i w:val="0"/>
          <w:caps w:val="0"/>
          <w:color w:val="auto"/>
          <w:spacing w:val="0"/>
          <w:sz w:val="24"/>
          <w:szCs w:val="24"/>
          <w:u w:val="none"/>
          <w:vertAlign w:val="baseline"/>
        </w:rPr>
        <w:t>孙妍（电话：39227266</w:t>
      </w:r>
      <w:r>
        <w:rPr>
          <w:rFonts w:hint="eastAsia" w:asciiTheme="majorEastAsia" w:hAnsiTheme="majorEastAsia" w:eastAsiaTheme="majorEastAsia" w:cstheme="majorEastAsia"/>
          <w:b w:val="0"/>
          <w:i w:val="0"/>
          <w:caps w:val="0"/>
          <w:color w:val="auto"/>
          <w:spacing w:val="0"/>
          <w:sz w:val="24"/>
          <w:szCs w:val="24"/>
          <w:u w:val="none"/>
          <w:shd w:val="clear" w:fill="FFFFFF"/>
          <w:vertAlign w:val="baseline"/>
        </w:rPr>
        <w:fldChar w:fldCharType="begin"/>
      </w:r>
      <w:r>
        <w:rPr>
          <w:rFonts w:hint="eastAsia" w:asciiTheme="majorEastAsia" w:hAnsiTheme="majorEastAsia" w:eastAsiaTheme="majorEastAsia" w:cstheme="majorEastAsia"/>
          <w:b w:val="0"/>
          <w:i w:val="0"/>
          <w:caps w:val="0"/>
          <w:color w:val="auto"/>
          <w:spacing w:val="0"/>
          <w:sz w:val="24"/>
          <w:szCs w:val="24"/>
          <w:u w:val="none"/>
          <w:shd w:val="clear" w:fill="FFFFFF"/>
          <w:vertAlign w:val="baseline"/>
        </w:rPr>
        <w:instrText xml:space="preserve"> HYPERLINK "mailto:sunyan891023@163.com），逾期不予受理。" </w:instrText>
      </w:r>
      <w:r>
        <w:rPr>
          <w:rFonts w:hint="eastAsia" w:asciiTheme="majorEastAsia" w:hAnsiTheme="majorEastAsia" w:eastAsiaTheme="majorEastAsia" w:cstheme="majorEastAsia"/>
          <w:b w:val="0"/>
          <w:i w:val="0"/>
          <w:caps w:val="0"/>
          <w:color w:val="auto"/>
          <w:spacing w:val="0"/>
          <w:sz w:val="24"/>
          <w:szCs w:val="24"/>
          <w:u w:val="none"/>
          <w:shd w:val="clear" w:fill="FFFFFF"/>
          <w:vertAlign w:val="baseline"/>
        </w:rPr>
        <w:fldChar w:fldCharType="separate"/>
      </w:r>
      <w:r>
        <w:rPr>
          <w:rStyle w:val="7"/>
          <w:rFonts w:hint="eastAsia" w:asciiTheme="majorEastAsia" w:hAnsiTheme="majorEastAsia" w:eastAsiaTheme="majorEastAsia" w:cstheme="majorEastAsia"/>
          <w:b w:val="0"/>
          <w:i w:val="0"/>
          <w:caps w:val="0"/>
          <w:color w:val="auto"/>
          <w:spacing w:val="0"/>
          <w:sz w:val="24"/>
          <w:szCs w:val="24"/>
          <w:u w:val="none"/>
          <w:vertAlign w:val="baseline"/>
        </w:rPr>
        <w:t>），逾期不予受理。</w:t>
      </w:r>
      <w:r>
        <w:rPr>
          <w:rFonts w:hint="eastAsia" w:asciiTheme="majorEastAsia" w:hAnsiTheme="majorEastAsia" w:eastAsiaTheme="majorEastAsia" w:cstheme="majorEastAsia"/>
          <w:b w:val="0"/>
          <w:i w:val="0"/>
          <w:caps w:val="0"/>
          <w:color w:val="auto"/>
          <w:spacing w:val="0"/>
          <w:sz w:val="24"/>
          <w:szCs w:val="24"/>
          <w:u w:val="none"/>
          <w:shd w:val="clear" w:fill="FFFFFF"/>
          <w:vertAlign w:val="baseli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eastAsia" w:asciiTheme="majorEastAsia" w:hAnsiTheme="majorEastAsia" w:eastAsiaTheme="majorEastAsia" w:cstheme="majorEastAsia"/>
          <w:b w:val="0"/>
          <w:i w:val="0"/>
          <w:caps w:val="0"/>
          <w:color w:val="333333"/>
          <w:spacing w:val="0"/>
          <w:sz w:val="24"/>
          <w:szCs w:val="24"/>
          <w:u w:val="none"/>
        </w:rPr>
      </w:pPr>
      <w:r>
        <w:rPr>
          <w:rFonts w:hint="eastAsia" w:asciiTheme="majorEastAsia" w:hAnsiTheme="majorEastAsia" w:eastAsiaTheme="majorEastAsia" w:cstheme="majorEastAsia"/>
          <w:b w:val="0"/>
          <w:i w:val="0"/>
          <w:caps w:val="0"/>
          <w:color w:val="333333"/>
          <w:spacing w:val="0"/>
          <w:sz w:val="24"/>
          <w:szCs w:val="24"/>
          <w:u w:val="none"/>
          <w:vertAlign w:val="baseline"/>
        </w:rPr>
        <w:t xml:space="preserve">附件：  </w:t>
      </w:r>
      <w:r>
        <w:rPr>
          <w:rFonts w:hint="eastAsia" w:asciiTheme="majorEastAsia" w:hAnsiTheme="majorEastAsia" w:eastAsiaTheme="majorEastAsia" w:cstheme="majorEastAsia"/>
          <w:b w:val="0"/>
          <w:i w:val="0"/>
          <w:caps w:val="0"/>
          <w:color w:val="333333"/>
          <w:spacing w:val="0"/>
          <w:sz w:val="24"/>
          <w:szCs w:val="24"/>
          <w:u w:val="none"/>
          <w:vertAlign w:val="baseline"/>
          <w:lang w:val="en-US" w:eastAsia="zh-CN"/>
        </w:rPr>
        <w:t>1</w:t>
      </w:r>
      <w:r>
        <w:rPr>
          <w:rFonts w:hint="eastAsia" w:asciiTheme="majorEastAsia" w:hAnsiTheme="majorEastAsia" w:eastAsiaTheme="majorEastAsia" w:cstheme="majorEastAsia"/>
          <w:b w:val="0"/>
          <w:i w:val="0"/>
          <w:caps w:val="0"/>
          <w:color w:val="333333"/>
          <w:spacing w:val="0"/>
          <w:sz w:val="24"/>
          <w:szCs w:val="24"/>
          <w:u w:val="none"/>
          <w:vertAlign w:val="baseline"/>
        </w:rPr>
        <w:t>.上海政法学院硕士研究生指导教师申请表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jc w:val="left"/>
        <w:textAlignment w:val="baseline"/>
        <w:rPr>
          <w:rFonts w:hint="eastAsia" w:asciiTheme="majorEastAsia" w:hAnsiTheme="majorEastAsia" w:eastAsiaTheme="majorEastAsia" w:cstheme="majorEastAsia"/>
          <w:b w:val="0"/>
          <w:i w:val="0"/>
          <w:caps w:val="0"/>
          <w:color w:val="333333"/>
          <w:spacing w:val="0"/>
          <w:sz w:val="24"/>
          <w:szCs w:val="24"/>
          <w:u w:val="none"/>
        </w:rPr>
      </w:pPr>
      <w:r>
        <w:rPr>
          <w:rFonts w:hint="eastAsia" w:asciiTheme="majorEastAsia" w:hAnsiTheme="majorEastAsia" w:eastAsiaTheme="majorEastAsia" w:cstheme="majorEastAsia"/>
          <w:b w:val="0"/>
          <w:i w:val="0"/>
          <w:caps w:val="0"/>
          <w:color w:val="333333"/>
          <w:spacing w:val="0"/>
          <w:sz w:val="24"/>
          <w:szCs w:val="24"/>
          <w:u w:val="none"/>
          <w:vertAlign w:val="baseline"/>
          <w:lang w:val="en-US" w:eastAsia="zh-CN"/>
        </w:rPr>
        <w:t>2</w:t>
      </w:r>
      <w:r>
        <w:rPr>
          <w:rFonts w:hint="eastAsia" w:asciiTheme="majorEastAsia" w:hAnsiTheme="majorEastAsia" w:eastAsiaTheme="majorEastAsia" w:cstheme="majorEastAsia"/>
          <w:b w:val="0"/>
          <w:i w:val="0"/>
          <w:caps w:val="0"/>
          <w:color w:val="333333"/>
          <w:spacing w:val="0"/>
          <w:sz w:val="24"/>
          <w:szCs w:val="24"/>
          <w:u w:val="none"/>
          <w:vertAlign w:val="baseline"/>
        </w:rPr>
        <w:t>.上海政法学院硕士研究生导师简况表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eastAsia" w:asciiTheme="majorEastAsia" w:hAnsiTheme="majorEastAsia" w:eastAsiaTheme="majorEastAsia" w:cstheme="majorEastAsia"/>
          <w:b w:val="0"/>
          <w:i w:val="0"/>
          <w:caps w:val="0"/>
          <w:color w:val="333333"/>
          <w:spacing w:val="0"/>
          <w:sz w:val="24"/>
          <w:szCs w:val="24"/>
          <w:u w:val="none"/>
          <w:vertAlign w:val="baseline"/>
        </w:rPr>
      </w:pPr>
      <w:r>
        <w:rPr>
          <w:rFonts w:hint="eastAsia" w:asciiTheme="majorEastAsia" w:hAnsiTheme="majorEastAsia" w:eastAsiaTheme="majorEastAsia" w:cstheme="majorEastAsia"/>
          <w:b w:val="0"/>
          <w:i w:val="0"/>
          <w:caps w:val="0"/>
          <w:color w:val="333333"/>
          <w:spacing w:val="0"/>
          <w:sz w:val="24"/>
          <w:szCs w:val="24"/>
          <w:u w:val="none"/>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800"/>
        <w:jc w:val="righ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rPr>
        <w:t>国际法学院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800"/>
        <w:jc w:val="righ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rPr>
        <w:t>20</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20</w:t>
      </w:r>
      <w:r>
        <w:rPr>
          <w:rFonts w:hint="eastAsia" w:asciiTheme="majorEastAsia" w:hAnsiTheme="majorEastAsia" w:eastAsiaTheme="majorEastAsia" w:cstheme="majorEastAsia"/>
          <w:b w:val="0"/>
          <w:i w:val="0"/>
          <w:caps w:val="0"/>
          <w:color w:val="auto"/>
          <w:spacing w:val="0"/>
          <w:sz w:val="24"/>
          <w:szCs w:val="24"/>
          <w:u w:val="none"/>
          <w:vertAlign w:val="baseline"/>
        </w:rPr>
        <w:t>年</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10</w:t>
      </w:r>
      <w:r>
        <w:rPr>
          <w:rFonts w:hint="eastAsia" w:asciiTheme="majorEastAsia" w:hAnsiTheme="majorEastAsia" w:eastAsiaTheme="majorEastAsia" w:cstheme="majorEastAsia"/>
          <w:b w:val="0"/>
          <w:i w:val="0"/>
          <w:caps w:val="0"/>
          <w:color w:val="auto"/>
          <w:spacing w:val="0"/>
          <w:sz w:val="24"/>
          <w:szCs w:val="24"/>
          <w:u w:val="none"/>
          <w:vertAlign w:val="baseline"/>
        </w:rPr>
        <w:t>月</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28</w:t>
      </w:r>
      <w:r>
        <w:rPr>
          <w:rFonts w:hint="eastAsia" w:asciiTheme="majorEastAsia" w:hAnsiTheme="majorEastAsia" w:eastAsiaTheme="majorEastAsia" w:cstheme="majorEastAsia"/>
          <w:b w:val="0"/>
          <w:i w:val="0"/>
          <w:caps w:val="0"/>
          <w:color w:val="auto"/>
          <w:spacing w:val="0"/>
          <w:sz w:val="24"/>
          <w:szCs w:val="24"/>
          <w:u w:val="none"/>
          <w:vertAlign w:val="baseline"/>
        </w:rPr>
        <w:t>日</w:t>
      </w:r>
    </w:p>
    <w:p>
      <w:pPr>
        <w:rPr>
          <w:rFonts w:hint="eastAsia" w:asciiTheme="majorEastAsia" w:hAnsiTheme="majorEastAsia" w:eastAsiaTheme="majorEastAsia" w:cstheme="major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FEDFC"/>
    <w:rsid w:val="00C915DB"/>
    <w:rsid w:val="078C0019"/>
    <w:rsid w:val="0AC2076A"/>
    <w:rsid w:val="0BA179A2"/>
    <w:rsid w:val="0F265E99"/>
    <w:rsid w:val="0FD83616"/>
    <w:rsid w:val="1172258C"/>
    <w:rsid w:val="153263CC"/>
    <w:rsid w:val="15BC3E81"/>
    <w:rsid w:val="17AA44C1"/>
    <w:rsid w:val="1B7C613E"/>
    <w:rsid w:val="1BF7F1D6"/>
    <w:rsid w:val="23EB0974"/>
    <w:rsid w:val="24D11E01"/>
    <w:rsid w:val="254948F2"/>
    <w:rsid w:val="26175764"/>
    <w:rsid w:val="289F240E"/>
    <w:rsid w:val="2FDD2217"/>
    <w:rsid w:val="31640464"/>
    <w:rsid w:val="36857B57"/>
    <w:rsid w:val="422C5740"/>
    <w:rsid w:val="427B71C9"/>
    <w:rsid w:val="494B22E4"/>
    <w:rsid w:val="500F1E6B"/>
    <w:rsid w:val="523E0170"/>
    <w:rsid w:val="52442817"/>
    <w:rsid w:val="538D37E5"/>
    <w:rsid w:val="54AE489C"/>
    <w:rsid w:val="55B27C6D"/>
    <w:rsid w:val="56E0433C"/>
    <w:rsid w:val="57B50CF1"/>
    <w:rsid w:val="59F62C8F"/>
    <w:rsid w:val="5A62114F"/>
    <w:rsid w:val="5F501B18"/>
    <w:rsid w:val="5FFB0881"/>
    <w:rsid w:val="6BCC43D0"/>
    <w:rsid w:val="6E5C285B"/>
    <w:rsid w:val="709251E9"/>
    <w:rsid w:val="78AF792B"/>
    <w:rsid w:val="79344975"/>
    <w:rsid w:val="79DFEDFC"/>
    <w:rsid w:val="B7C797DB"/>
    <w:rsid w:val="EFF48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2019-09-18T16:40:00Z</dcterms:created>
  <dc:creator>chenyuan</dc:creator>
  <cp:lastModifiedBy>袁星</cp:lastModifiedBy>
  <dcterms:modified xsi:type="dcterms:W3CDTF">2020-10-28T06:45:43Z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