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9182">
      <w:pPr>
        <w:pStyle w:val="2"/>
        <w:widowControl/>
        <w:adjustRightInd w:val="0"/>
        <w:snapToGrid w:val="0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附件2</w:t>
      </w:r>
    </w:p>
    <w:p w14:paraId="4EE963AE">
      <w:pPr>
        <w:pStyle w:val="2"/>
        <w:widowControl/>
        <w:adjustRightInd w:val="0"/>
        <w:snapToGrid w:val="0"/>
        <w:spacing w:beforeAutospacing="0" w:afterAutospacing="0" w:line="360" w:lineRule="auto"/>
        <w:jc w:val="center"/>
        <w:rPr>
          <w:rFonts w:hint="eastAsia" w:ascii="Times New Roman" w:hAnsi="Times New Roman" w:eastAsia="方正小标宋简体" w:cs="方正小标宋简体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333333"/>
          <w:sz w:val="32"/>
          <w:szCs w:val="32"/>
        </w:rPr>
        <w:t>上海政法学院高等学历继续教育202</w:t>
      </w:r>
      <w:r>
        <w:rPr>
          <w:rFonts w:hint="eastAsia" w:ascii="Times New Roman" w:hAnsi="Times New Roman" w:eastAsia="方正小标宋简体" w:cs="方正小标宋简体"/>
          <w:b/>
          <w:bCs/>
          <w:color w:val="333333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/>
          <w:bCs/>
          <w:color w:val="333333"/>
          <w:sz w:val="32"/>
          <w:szCs w:val="32"/>
        </w:rPr>
        <w:t>届本科生毕业论文</w:t>
      </w:r>
    </w:p>
    <w:p w14:paraId="2D6B0916">
      <w:pPr>
        <w:pStyle w:val="2"/>
        <w:widowControl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方正小标宋简体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333333"/>
          <w:sz w:val="32"/>
          <w:szCs w:val="32"/>
        </w:rPr>
        <w:t>工作计划</w:t>
      </w:r>
      <w:r>
        <w:rPr>
          <w:rFonts w:hint="eastAsia" w:ascii="Times New Roman" w:hAnsi="Times New Roman" w:eastAsia="方正小标宋简体" w:cs="方正小标宋简体"/>
          <w:b/>
          <w:bCs/>
          <w:color w:val="333333"/>
          <w:sz w:val="32"/>
          <w:szCs w:val="32"/>
          <w:lang w:val="en-US" w:eastAsia="zh-CN"/>
        </w:rPr>
        <w:t>及日程安排</w:t>
      </w:r>
    </w:p>
    <w:p w14:paraId="4E847103">
      <w:pPr>
        <w:spacing w:line="44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</w:p>
    <w:p w14:paraId="52FFACA8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根据我校本科人才培养方案和《上海政法学院高等学历继续教育毕业论文工作条例》，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）现制定2026届本科生毕业论文工作计划，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相关</w:t>
      </w:r>
      <w:r>
        <w:rPr>
          <w:rFonts w:hint="eastAsia" w:ascii="仿宋" w:hAnsi="仿宋" w:eastAsia="仿宋" w:cs="仿宋"/>
          <w:kern w:val="0"/>
          <w:sz w:val="28"/>
          <w:szCs w:val="28"/>
        </w:rPr>
        <w:t>二级学院根据本计划和毕业论文大纲的要求，采取切实可行的措施，认真做好202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届（2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46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人：法学专业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85</w:t>
      </w:r>
      <w:r>
        <w:rPr>
          <w:rFonts w:hint="eastAsia" w:ascii="仿宋" w:hAnsi="仿宋" w:eastAsia="仿宋" w:cs="仿宋"/>
          <w:kern w:val="0"/>
          <w:sz w:val="28"/>
          <w:szCs w:val="28"/>
        </w:rPr>
        <w:t>人、财务管理专业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28"/>
          <w:szCs w:val="28"/>
        </w:rPr>
        <w:t>人、工商管理专业1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人）本科生的毕业论文工作。</w:t>
      </w:r>
    </w:p>
    <w:p w14:paraId="0051D9D4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一、组织分工</w:t>
      </w:r>
    </w:p>
    <w:p w14:paraId="421C1ACB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1、学校毕业论文工作领导小组统筹管理全校的毕业论文工作。</w:t>
      </w:r>
    </w:p>
    <w:p w14:paraId="1EE05FD2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根据毕业论文工作领导小组和教务处的安排，拟定毕业论文工作计划、日程安排，发放毕业论文材料，检查论文工作进程及有关规定的落实情况，协调处理毕业论文工作中的有关问题，组织毕业论文各类检查工作，组织优秀毕业论文评选工作，汇总和保管高等学历继续教育毕业论文成绩、各种管理过程材料和工作总结。</w:t>
      </w:r>
    </w:p>
    <w:p w14:paraId="28CABA3E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3、相关二级学院与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共同负责学生的毕业论文各项具体工作。相关二级学院负责拟定毕业论文备选参考题，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举办毕业论文辅导讲座，组织学生选题，下达论文任务书，组织论文指导、各类检查、论文评阅、论文答辩、成绩评定、论文审查和评选优秀毕业论文等工作，定期检查学生的论文进度、质量，及时发现和解决存在的问题。</w:t>
      </w:r>
    </w:p>
    <w:p w14:paraId="18218255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二、工作步骤</w:t>
      </w:r>
    </w:p>
    <w:p w14:paraId="1CBD7852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毕业论文工作主要包括三个阶段：</w:t>
      </w:r>
    </w:p>
    <w:p w14:paraId="6375B2DD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1、前期准备阶段</w:t>
      </w:r>
    </w:p>
    <w:p w14:paraId="6E601B93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时间安排在202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年10-12月。该阶段主要是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相关</w:t>
      </w:r>
      <w:r>
        <w:rPr>
          <w:rFonts w:hint="eastAsia" w:ascii="仿宋" w:hAnsi="仿宋" w:eastAsia="仿宋" w:cs="仿宋"/>
          <w:kern w:val="0"/>
          <w:sz w:val="28"/>
          <w:szCs w:val="28"/>
        </w:rPr>
        <w:t>二级学院拟定毕业论文备选参考题，开办论文写作辅导讲座，指导学生选题，确定指导教师，下达毕业论文任务书，汇总、审核学生选题情况和指导教师情况。</w:t>
      </w:r>
    </w:p>
    <w:p w14:paraId="1FB160B7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2、中期论文撰写阶段</w:t>
      </w:r>
    </w:p>
    <w:p w14:paraId="263A60E1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时间安排202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年12月至202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年3月。该阶段主要是指导教师指导学生撰写论文，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将在期间进行中期检查。</w:t>
      </w:r>
    </w:p>
    <w:p w14:paraId="7AAC3FFE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3、后期成绩评定阶段</w:t>
      </w:r>
    </w:p>
    <w:p w14:paraId="0F7721D8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时间安排在202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年4月后。该阶段主要是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与专业相关学院组织论文检测、评阅、答辩、成绩评定，评选优秀论文，以及毕业论文的审查、归档、总结工作等。</w:t>
      </w:r>
    </w:p>
    <w:p w14:paraId="15206014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（论文工作各阶段的具体时间安排见“上海政法学院高等学历继续教育202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届本科生毕业论文工作日程安排表”）</w:t>
      </w:r>
    </w:p>
    <w:p w14:paraId="26361D0E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三、注意事项</w:t>
      </w:r>
    </w:p>
    <w:p w14:paraId="297096DB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在毕业论文工作中要注意：</w:t>
      </w:r>
    </w:p>
    <w:p w14:paraId="5D492083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1、在前期准备阶段，由二级学院提供论文选题，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发布，要确保课题大小适中，并有一定的深度、广度和现实意义；原则上要做到一人一题。</w:t>
      </w:r>
    </w:p>
    <w:p w14:paraId="53CF8642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2、指导教师应由中级职称以上的教师担任，要注意增加高级职称指导教师的比例。每位指导教师指导学生的人数不宜过多，一般不超过10名，以保证有足够的时间和精力与学生沟通交流。</w:t>
      </w:r>
    </w:p>
    <w:p w14:paraId="19A72134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3、选题和指导教师确定后，不能随意更改，特殊情况确需更改的，需经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kern w:val="0"/>
          <w:sz w:val="28"/>
          <w:szCs w:val="28"/>
        </w:rPr>
        <w:t>批准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后</w:t>
      </w:r>
      <w:r>
        <w:rPr>
          <w:rFonts w:hint="eastAsia" w:ascii="仿宋" w:hAnsi="仿宋" w:eastAsia="仿宋" w:cs="仿宋"/>
          <w:kern w:val="0"/>
          <w:sz w:val="28"/>
          <w:szCs w:val="28"/>
        </w:rPr>
        <w:t>报继续教育学院。</w:t>
      </w:r>
    </w:p>
    <w:p w14:paraId="61350BCE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4、毕业论文开题报告必须在前期准备阶段填写，内容应当具体明确，并经指导老师审批。</w:t>
      </w:r>
    </w:p>
    <w:p w14:paraId="76F8F1AC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5、在论文撰写阶段，指导教师要及时指导学生，并保存好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相关指导记录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6868B3F8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6、论文目录、格式应按规定编排（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详</w:t>
      </w:r>
      <w:r>
        <w:rPr>
          <w:rFonts w:hint="eastAsia" w:ascii="仿宋" w:hAnsi="仿宋" w:eastAsia="仿宋" w:cs="仿宋"/>
          <w:kern w:val="0"/>
          <w:sz w:val="28"/>
          <w:szCs w:val="28"/>
        </w:rPr>
        <w:t>见继续教育学院教学管理服务平台“信息中心-通知公告</w:t>
      </w:r>
      <w:r>
        <w:rPr>
          <w:rFonts w:ascii="仿宋" w:hAnsi="仿宋" w:eastAsia="仿宋" w:cs="仿宋"/>
          <w:kern w:val="0"/>
          <w:sz w:val="28"/>
          <w:szCs w:val="28"/>
        </w:rPr>
        <w:t>–</w:t>
      </w:r>
      <w:r>
        <w:rPr>
          <w:rFonts w:hint="eastAsia" w:ascii="仿宋" w:hAnsi="仿宋" w:eastAsia="仿宋" w:cs="仿宋"/>
          <w:kern w:val="0"/>
          <w:sz w:val="28"/>
          <w:szCs w:val="28"/>
        </w:rPr>
        <w:t>毕业论文撰写基本格式及样文”），定稿论文需使用统一封面，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论文摘要和研究综述</w:t>
      </w:r>
      <w:r>
        <w:rPr>
          <w:rFonts w:hint="eastAsia" w:ascii="仿宋" w:hAnsi="仿宋" w:eastAsia="仿宋" w:cs="仿宋"/>
          <w:kern w:val="0"/>
          <w:sz w:val="28"/>
          <w:szCs w:val="28"/>
        </w:rPr>
        <w:t>应在论文正文的最前面。</w:t>
      </w:r>
    </w:p>
    <w:p w14:paraId="3EA29CCF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将根据时间安排做好论文中期检查工作，及时解决发现的问题。</w:t>
      </w:r>
    </w:p>
    <w:p w14:paraId="01AAA2E4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8、在成绩评定中，学生论文成绩必须与论文质量相符，成绩评定书各栏内容都应当具体明确。按以下比例综合评定学生的论文成绩：</w:t>
      </w:r>
    </w:p>
    <w:p w14:paraId="3ACCFF7F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指导教师评分占30％，评阅人评分占30％，答辩小组评分占40％。</w:t>
      </w:r>
    </w:p>
    <w:p w14:paraId="2C813C65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为防止成绩偏高或偏低，同一专业成绩比例，可适当控制，一般90分以上者不超过10％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  <w:r>
        <w:rPr>
          <w:rFonts w:ascii="仿宋" w:hAnsi="仿宋" w:eastAsia="仿宋" w:cs="仿宋"/>
          <w:kern w:val="0"/>
          <w:sz w:val="28"/>
          <w:szCs w:val="28"/>
        </w:rPr>
        <w:t>对于不按时间规定完成</w:t>
      </w:r>
      <w:r>
        <w:rPr>
          <w:rFonts w:hint="eastAsia" w:ascii="仿宋" w:hAnsi="仿宋" w:eastAsia="仿宋" w:cs="仿宋"/>
          <w:kern w:val="0"/>
          <w:sz w:val="28"/>
          <w:szCs w:val="28"/>
        </w:rPr>
        <w:t>毕业</w:t>
      </w:r>
      <w:r>
        <w:rPr>
          <w:rFonts w:ascii="仿宋" w:hAnsi="仿宋" w:eastAsia="仿宋" w:cs="仿宋"/>
          <w:kern w:val="0"/>
          <w:sz w:val="28"/>
          <w:szCs w:val="28"/>
        </w:rPr>
        <w:t>论文的，成绩作</w:t>
      </w:r>
      <w:r>
        <w:rPr>
          <w:rFonts w:hint="eastAsia" w:ascii="仿宋" w:hAnsi="仿宋" w:eastAsia="仿宋" w:cs="仿宋"/>
          <w:kern w:val="0"/>
          <w:sz w:val="28"/>
          <w:szCs w:val="28"/>
        </w:rPr>
        <w:t>“0”</w:t>
      </w:r>
      <w:r>
        <w:rPr>
          <w:rFonts w:ascii="仿宋" w:hAnsi="仿宋" w:eastAsia="仿宋" w:cs="仿宋"/>
          <w:kern w:val="0"/>
          <w:sz w:val="28"/>
          <w:szCs w:val="28"/>
        </w:rPr>
        <w:t>分处理。</w:t>
      </w:r>
    </w:p>
    <w:p w14:paraId="5DB6FA47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凡90分以上（含90分）、60分以下（不含60分）以及未达到学士学位授予资格的论文，应有复审答辩评分表与复审答辩记录。</w:t>
      </w:r>
    </w:p>
    <w:p w14:paraId="72F84669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9、指导教师不能担任本人所指导学生的答辩教师。</w:t>
      </w:r>
    </w:p>
    <w:p w14:paraId="26834CD3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10、毕业论文归档材料要符合规定的要求。</w:t>
      </w:r>
    </w:p>
    <w:p w14:paraId="37281F52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11、毕业论文主要管理文件和相关表格（包括毕业论文工作条例、毕业论文工作要求、毕业论文撰写基本格式及样张、毕业论文报告纸以及本年度毕业论文工作日程安排表等），均可在教学管理服务平台“信息中心-通知公告</w:t>
      </w:r>
      <w:r>
        <w:rPr>
          <w:rFonts w:ascii="仿宋" w:hAnsi="仿宋" w:eastAsia="仿宋" w:cs="仿宋"/>
          <w:kern w:val="0"/>
          <w:sz w:val="28"/>
          <w:szCs w:val="28"/>
        </w:rPr>
        <w:t>–</w:t>
      </w:r>
      <w:r>
        <w:rPr>
          <w:rFonts w:hint="eastAsia" w:ascii="仿宋" w:hAnsi="仿宋" w:eastAsia="仿宋" w:cs="仿宋"/>
          <w:kern w:val="0"/>
          <w:sz w:val="28"/>
          <w:szCs w:val="28"/>
        </w:rPr>
        <w:t>毕业论文撰写基本格式及样文”查看下载。</w:t>
      </w:r>
    </w:p>
    <w:p w14:paraId="69CF027D">
      <w:pPr>
        <w:autoSpaceDE w:val="0"/>
        <w:adjustRightInd w:val="0"/>
        <w:snapToGrid w:val="0"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请相关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二级学院配合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按照“毕业论文工作日程安排表”上的安排，以及我校毕业论文工作条例、本专业论文大纲和我校毕业论文工作要求操作，按照规定的时间节点做好每个环节的工作，保证本学年的毕业论文工作顺利完成。</w:t>
      </w:r>
    </w:p>
    <w:p w14:paraId="56552797">
      <w:pPr>
        <w:pStyle w:val="5"/>
        <w:widowControl/>
        <w:adjustRightInd w:val="0"/>
        <w:snapToGrid w:val="0"/>
        <w:spacing w:beforeAutospacing="0" w:afterAutospacing="0" w:line="440" w:lineRule="exact"/>
        <w:rPr>
          <w:sz w:val="28"/>
          <w:szCs w:val="28"/>
        </w:rPr>
      </w:pPr>
    </w:p>
    <w:p w14:paraId="154F8808">
      <w:pPr>
        <w:pStyle w:val="5"/>
        <w:widowControl/>
        <w:adjustRightInd w:val="0"/>
        <w:snapToGrid w:val="0"/>
        <w:spacing w:beforeAutospacing="0" w:afterAutospacing="0" w:line="440" w:lineRule="exact"/>
        <w:rPr>
          <w:sz w:val="28"/>
          <w:szCs w:val="28"/>
        </w:rPr>
      </w:pPr>
    </w:p>
    <w:p w14:paraId="203123AE">
      <w:pPr>
        <w:pStyle w:val="5"/>
        <w:widowControl/>
        <w:adjustRightInd w:val="0"/>
        <w:snapToGrid w:val="0"/>
        <w:spacing w:beforeAutospacing="0" w:afterAutospacing="0" w:line="440" w:lineRule="exact"/>
        <w:rPr>
          <w:sz w:val="28"/>
          <w:szCs w:val="28"/>
        </w:rPr>
      </w:pPr>
    </w:p>
    <w:p w14:paraId="6F34A20D">
      <w:pPr>
        <w:pStyle w:val="5"/>
        <w:widowControl/>
        <w:adjustRightInd w:val="0"/>
        <w:snapToGrid w:val="0"/>
        <w:spacing w:beforeAutospacing="0" w:afterAutospacing="0" w:line="440" w:lineRule="exact"/>
        <w:rPr>
          <w:sz w:val="28"/>
          <w:szCs w:val="28"/>
        </w:rPr>
      </w:pPr>
    </w:p>
    <w:p w14:paraId="08EC3AFB">
      <w:pPr>
        <w:autoSpaceDE w:val="0"/>
        <w:adjustRightInd w:val="0"/>
        <w:snapToGrid w:val="0"/>
        <w:spacing w:line="440" w:lineRule="exact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教务处、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国际教育学院（筹）（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继续教育学院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</w:p>
    <w:p w14:paraId="299EA27F">
      <w:pPr>
        <w:autoSpaceDE w:val="0"/>
        <w:adjustRightInd w:val="0"/>
        <w:snapToGrid w:val="0"/>
        <w:spacing w:line="440" w:lineRule="exact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二〇二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年十月十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489D3076">
      <w:pPr>
        <w:spacing w:line="44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 w14:paraId="62499AD4">
      <w:pPr>
        <w:autoSpaceDE w:val="0"/>
        <w:adjustRightInd w:val="0"/>
        <w:snapToGrid w:val="0"/>
        <w:spacing w:line="360" w:lineRule="exact"/>
        <w:ind w:left="0" w:leftChars="0" w:right="0" w:rightChars="0" w:firstLine="0" w:firstLineChars="0"/>
        <w:jc w:val="center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上海政法学院高等学历继续教育202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</w:rPr>
        <w:t>届本科生毕业论文工作日程安排表</w:t>
      </w:r>
    </w:p>
    <w:tbl>
      <w:tblPr>
        <w:tblStyle w:val="6"/>
        <w:tblW w:w="10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605"/>
        <w:gridCol w:w="5010"/>
        <w:gridCol w:w="2010"/>
      </w:tblGrid>
      <w:tr w14:paraId="43CFF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2C6BDE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时      间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E1DB5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内      容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7319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负责部门或</w:t>
            </w:r>
          </w:p>
          <w:p w14:paraId="1808882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负责人</w:t>
            </w:r>
          </w:p>
        </w:tc>
      </w:tr>
      <w:tr w14:paraId="46287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1B6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年9月15日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E5A4C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联系教学点开展毕业论文工作，做好毕业论文前期准备工作</w:t>
            </w:r>
          </w:p>
          <w:p w14:paraId="2D68A26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联系二级学院制定毕业论文大纲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D30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学历教育中心</w:t>
            </w:r>
          </w:p>
          <w:p w14:paraId="4CF6DC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教学点</w:t>
            </w:r>
          </w:p>
          <w:p w14:paraId="279CA9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专业相关二级学院</w:t>
            </w:r>
          </w:p>
        </w:tc>
      </w:tr>
      <w:tr w14:paraId="034D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F3D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月15日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5EC0C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教学点做好学生毕业论文写作动员及毕业论文前期准备工作，学生参加毕业论文撰写指导学习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A00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教学点</w:t>
            </w:r>
          </w:p>
          <w:p w14:paraId="4B7462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</w:t>
            </w:r>
          </w:p>
        </w:tc>
      </w:tr>
      <w:tr w14:paraId="7614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D7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5028B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教务处、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国际教育学院（筹）（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继续教育学院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发布毕业论文工作通知，二级学院落实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指导教师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，并拟定论文参考题，反馈学历教育中心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A39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教务处、学历教育中心</w:t>
            </w:r>
          </w:p>
          <w:p w14:paraId="432F29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相关二级学院</w:t>
            </w:r>
          </w:p>
        </w:tc>
      </w:tr>
      <w:tr w14:paraId="5BCC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BBD2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年11月11日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年11月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0日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087AFA">
            <w:pPr>
              <w:spacing w:line="240" w:lineRule="exac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学生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明确学位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/非学位论文</w:t>
            </w:r>
            <w:r>
              <w:rPr>
                <w:rFonts w:hint="eastAsia"/>
                <w:sz w:val="18"/>
                <w:szCs w:val="18"/>
                <w:highlight w:val="none"/>
              </w:rPr>
              <w:t>，选定后在论文参考选题中选定论文写作题目或自拟题目。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8E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学历教育中心</w:t>
            </w:r>
          </w:p>
        </w:tc>
      </w:tr>
      <w:tr w14:paraId="61ECB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8F4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年12月01日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年12月07日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0E1161">
            <w:pPr>
              <w:spacing w:line="240" w:lineRule="exac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指导教师：</w:t>
            </w:r>
          </w:p>
          <w:p w14:paraId="5FA9DE99">
            <w:pPr>
              <w:numPr>
                <w:ilvl w:val="0"/>
                <w:numId w:val="1"/>
              </w:numPr>
              <w:spacing w:line="240" w:lineRule="exac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明确所辅导学生并确定其毕业论文题目、研究方向；</w:t>
            </w:r>
          </w:p>
          <w:p w14:paraId="7C42E131">
            <w:pPr>
              <w:numPr>
                <w:ilvl w:val="0"/>
                <w:numId w:val="1"/>
              </w:numPr>
              <w:spacing w:line="240" w:lineRule="exact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建立与学生的联络联系</w:t>
            </w:r>
          </w:p>
          <w:p w14:paraId="3F61076E">
            <w:pPr>
              <w:numPr>
                <w:ilvl w:val="0"/>
                <w:numId w:val="1"/>
              </w:numPr>
              <w:spacing w:line="240" w:lineRule="exact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指导学生填报开题报告并审核是否通过</w:t>
            </w:r>
          </w:p>
          <w:p w14:paraId="1C8950BB">
            <w:pPr>
              <w:widowControl w:val="0"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学生：</w:t>
            </w:r>
          </w:p>
          <w:p w14:paraId="537A67D7">
            <w:pPr>
              <w:widowControl w:val="0"/>
              <w:numPr>
                <w:ilvl w:val="0"/>
                <w:numId w:val="2"/>
              </w:numPr>
              <w:spacing w:line="240" w:lineRule="exact"/>
              <w:jc w:val="both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根据指导教师要求，主动联络联系，并根据意见明确论文题目和选题；</w:t>
            </w:r>
          </w:p>
          <w:p w14:paraId="47DDAA77">
            <w:pPr>
              <w:widowControl w:val="0"/>
              <w:numPr>
                <w:ilvl w:val="0"/>
                <w:numId w:val="2"/>
              </w:numPr>
              <w:spacing w:line="240" w:lineRule="exact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根据论文选题及指导意见填写开题报告，提交审核</w:t>
            </w:r>
          </w:p>
          <w:p w14:paraId="24BAF1E3">
            <w:pPr>
              <w:widowControl w:val="0"/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教学点：协助指导教师开展工作并督促学生在相应时间截点内完成相关工作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62E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教学点、</w:t>
            </w:r>
          </w:p>
          <w:p w14:paraId="7B2AC80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指导教师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、学生</w:t>
            </w:r>
          </w:p>
        </w:tc>
      </w:tr>
      <w:tr w14:paraId="4A0D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EC13C6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年12月08日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  <w:p w14:paraId="2A4DB4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年2月15日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067FE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学生开始撰写论文，完成第一稿，上传平台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836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</w:t>
            </w:r>
          </w:p>
        </w:tc>
      </w:tr>
      <w:tr w14:paraId="1309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E5F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8A4B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指导教师审阅第一稿论文，提出修改意见，保存好相应的指导记录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738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指导教师</w:t>
            </w:r>
          </w:p>
        </w:tc>
      </w:tr>
      <w:tr w14:paraId="689D5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D12327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年2月16日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  <w:p w14:paraId="363D36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年3月15日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DFEB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学生按照指导教师提出意见进行修改，形成第二稿，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再次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上传平台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，同时开始论文的第一次查重检测，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要求：原则上复制比不超过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30%（不含本数）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D8C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</w:t>
            </w:r>
          </w:p>
        </w:tc>
      </w:tr>
      <w:tr w14:paraId="2EC1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EE63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DF1DDF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指导教师审阅第二稿论文，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结合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论文第一次查重检测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报告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，提出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相关修改意见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4A9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指导教师</w:t>
            </w:r>
          </w:p>
        </w:tc>
      </w:tr>
      <w:tr w14:paraId="1839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3AF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年3月16日—</w:t>
            </w:r>
          </w:p>
          <w:p w14:paraId="56DA2C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年3月31日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5E59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指导教师就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论文要素、格式及内容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进行审核</w:t>
            </w:r>
          </w:p>
          <w:p w14:paraId="4EBEC32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学生根据老师提出的修改意见完善论文形成终稿，报导师同意后，上传终稿并再次查重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A4A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指导教师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</w:t>
            </w:r>
          </w:p>
        </w:tc>
      </w:tr>
      <w:tr w14:paraId="5EDAA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09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2B713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要求：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论文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终稿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查重检测要求复制比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必须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低于30%（不含本数）</w:t>
            </w:r>
          </w:p>
          <w:p w14:paraId="054E901F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如不符合要求，退回修改。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8E2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学生</w:t>
            </w:r>
          </w:p>
        </w:tc>
      </w:tr>
      <w:tr w14:paraId="4AB1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713B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年4月1日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  <w:p w14:paraId="1E57C1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年4月10日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1CE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指导教师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填写论文评语，做成绩评定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AC1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指导教师</w:t>
            </w:r>
          </w:p>
        </w:tc>
      </w:tr>
      <w:tr w14:paraId="34518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B8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年4月11日—</w:t>
            </w:r>
          </w:p>
          <w:p w14:paraId="18A3C1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年4月20日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3B3B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评阅老师评阅学生论文，填写论文评语，做成绩评定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784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评阅教师</w:t>
            </w:r>
          </w:p>
        </w:tc>
      </w:tr>
      <w:tr w14:paraId="3E58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BA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年4月21日—</w:t>
            </w:r>
          </w:p>
          <w:p w14:paraId="05F11E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年4月25日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44EB1A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统计、公布毕业论文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相关成绩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2FB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学历教育中心</w:t>
            </w:r>
          </w:p>
        </w:tc>
      </w:tr>
      <w:tr w14:paraId="454B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36BC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年4月26日—</w:t>
            </w:r>
          </w:p>
          <w:p w14:paraId="3FD627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年5月5日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681370B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组织答辩小组，拟定论文答辩工作安排，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统筹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答辩前期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31F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学历教育中心</w:t>
            </w:r>
          </w:p>
          <w:p w14:paraId="0F7965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专业相关二级学院</w:t>
            </w:r>
          </w:p>
        </w:tc>
      </w:tr>
      <w:tr w14:paraId="1BE5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BE26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0943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统计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拟申请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学位学生人数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8CA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教学点</w:t>
            </w:r>
          </w:p>
        </w:tc>
      </w:tr>
      <w:tr w14:paraId="611D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90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年5月6日-</w:t>
            </w:r>
          </w:p>
          <w:p w14:paraId="5643DD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年5月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EC3C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论文答辩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61C14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组织论文答辩工作，具体答辩方式、时间及方案会另行发布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5B2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学历教育中心</w:t>
            </w:r>
          </w:p>
          <w:p w14:paraId="5165F0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专业相关二级学院</w:t>
            </w:r>
          </w:p>
        </w:tc>
      </w:tr>
      <w:tr w14:paraId="2351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A615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年5月1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日-</w:t>
            </w:r>
          </w:p>
          <w:p w14:paraId="69B97F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年5月30日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2068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毕业论文归档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020D">
            <w:pPr>
              <w:widowControl/>
              <w:spacing w:line="240" w:lineRule="exact"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1.学生在论文撰写系统中完成归档工作，包含开题报告、关键词、研究方向、毕业论文、查重报告。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48CA"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学生</w:t>
            </w:r>
          </w:p>
        </w:tc>
      </w:tr>
      <w:tr w14:paraId="16B4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72DA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761F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F00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.教学点采集整理学生毕业论文材料：毕业论文封面、成绩评定书、任务书、论文定稿。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5BF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教学点</w:t>
            </w:r>
          </w:p>
        </w:tc>
      </w:tr>
      <w:tr w14:paraId="0DBB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5A79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510C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269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.以班级为单位，按学号顺序整理，交付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国际教育学院（筹）（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继续教育学院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学历教育中心归档。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16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学历教育中心</w:t>
            </w:r>
          </w:p>
        </w:tc>
      </w:tr>
    </w:tbl>
    <w:p w14:paraId="4828593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9FEB34F-F928-4DAF-AE8F-F74CCE25E1A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91045EB-C43A-4953-9226-FD64E259DC1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4B531"/>
    <w:multiLevelType w:val="singleLevel"/>
    <w:tmpl w:val="E8E4B5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B2325B"/>
    <w:multiLevelType w:val="singleLevel"/>
    <w:tmpl w:val="EBB232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OTZhNjU4OTRlY2E3NmJmYWY3MmVlYjY2ZjcxYTQifQ=="/>
  </w:docVars>
  <w:rsids>
    <w:rsidRoot w:val="6F2974CC"/>
    <w:rsid w:val="00057E78"/>
    <w:rsid w:val="00077444"/>
    <w:rsid w:val="00354109"/>
    <w:rsid w:val="003A0494"/>
    <w:rsid w:val="003B42E7"/>
    <w:rsid w:val="00542E49"/>
    <w:rsid w:val="00552B1A"/>
    <w:rsid w:val="005A2D22"/>
    <w:rsid w:val="005F15EA"/>
    <w:rsid w:val="00606CF5"/>
    <w:rsid w:val="00664138"/>
    <w:rsid w:val="00766C7B"/>
    <w:rsid w:val="00782B02"/>
    <w:rsid w:val="007A7A87"/>
    <w:rsid w:val="008B60EF"/>
    <w:rsid w:val="009A1D60"/>
    <w:rsid w:val="009E6B7A"/>
    <w:rsid w:val="00A47708"/>
    <w:rsid w:val="00C81E94"/>
    <w:rsid w:val="00C971F2"/>
    <w:rsid w:val="00D37856"/>
    <w:rsid w:val="00DD118A"/>
    <w:rsid w:val="00E15A62"/>
    <w:rsid w:val="024912E2"/>
    <w:rsid w:val="13C24A51"/>
    <w:rsid w:val="1787048B"/>
    <w:rsid w:val="25D0505D"/>
    <w:rsid w:val="27E47234"/>
    <w:rsid w:val="30727889"/>
    <w:rsid w:val="3360358E"/>
    <w:rsid w:val="40BF164B"/>
    <w:rsid w:val="425F59DD"/>
    <w:rsid w:val="587167FF"/>
    <w:rsid w:val="5C202450"/>
    <w:rsid w:val="5CBE2156"/>
    <w:rsid w:val="5D564930"/>
    <w:rsid w:val="5FE01DDB"/>
    <w:rsid w:val="66B63955"/>
    <w:rsid w:val="6A35615E"/>
    <w:rsid w:val="6C8477D1"/>
    <w:rsid w:val="6E435500"/>
    <w:rsid w:val="6E91558C"/>
    <w:rsid w:val="6F120A5C"/>
    <w:rsid w:val="6F2974CC"/>
    <w:rsid w:val="75366037"/>
    <w:rsid w:val="7A9332C0"/>
    <w:rsid w:val="7E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749</Words>
  <Characters>778</Characters>
  <Lines>24</Lines>
  <Paragraphs>6</Paragraphs>
  <TotalTime>34</TotalTime>
  <ScaleCrop>false</ScaleCrop>
  <LinksUpToDate>false</LinksUpToDate>
  <CharactersWithSpaces>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2023-10-11T03:16:00Z</dcterms:created>
  <dc:creator>小-杨咩咩</dc:creator>
  <cp:lastModifiedBy>杨咩咩</cp:lastModifiedBy>
  <cp:lastPrinted>2025-09-16T07:28:00Z</cp:lastPrinted>
  <dcterms:modified xsi:type="dcterms:W3CDTF">2025-10-10T07:45:24Z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AC0232FE49364ACD87AC7DCF15C83525_13</vt:lpwstr>
  </property>
  <property fmtid="{D5CDD505-2E9C-101B-9397-08002B2CF9AE}" pid="4" name="KSOTemplateDocerSaveRecord">
    <vt:lpwstr>eyJoZGlkIjoiNDg0OTZhNjU4OTRlY2E3NmJmYWY3MmVlYjY2ZjcxYTQiLCJ1c2VySWQiOiIyMjgxODc2MDEifQ==</vt:lpwstr>
  </property>
</Properties>
</file>