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39" w:rsidRPr="009E0D38" w:rsidRDefault="009C1039" w:rsidP="008445CC">
      <w:pPr>
        <w:spacing w:line="520" w:lineRule="exact"/>
        <w:jc w:val="center"/>
        <w:rPr>
          <w:rFonts w:ascii="黑体" w:eastAsia="黑体"/>
          <w:snapToGrid w:val="0"/>
          <w:kern w:val="0"/>
          <w:sz w:val="32"/>
          <w:szCs w:val="32"/>
        </w:rPr>
      </w:pPr>
      <w:r w:rsidRPr="009E0D38">
        <w:rPr>
          <w:rFonts w:ascii="黑体" w:eastAsia="黑体" w:hint="eastAsia"/>
          <w:snapToGrid w:val="0"/>
          <w:kern w:val="0"/>
          <w:sz w:val="32"/>
          <w:szCs w:val="32"/>
        </w:rPr>
        <w:t>上海政法学院人才引进管理暂行办法</w:t>
      </w:r>
    </w:p>
    <w:p w:rsidR="009C1039" w:rsidRPr="009E0D38" w:rsidRDefault="009C1039" w:rsidP="008445CC">
      <w:pPr>
        <w:spacing w:line="520" w:lineRule="exact"/>
        <w:jc w:val="center"/>
        <w:rPr>
          <w:rFonts w:eastAsia="仿宋_GB2312"/>
          <w:snapToGrid w:val="0"/>
          <w:kern w:val="0"/>
          <w:sz w:val="28"/>
          <w:szCs w:val="28"/>
        </w:rPr>
      </w:pPr>
      <w:r w:rsidRPr="009E0D38">
        <w:rPr>
          <w:rFonts w:eastAsia="仿宋_GB2312" w:hint="eastAsia"/>
          <w:snapToGrid w:val="0"/>
          <w:kern w:val="0"/>
          <w:sz w:val="28"/>
          <w:szCs w:val="28"/>
        </w:rPr>
        <w:t>（</w:t>
      </w:r>
      <w:r w:rsidR="00706CA3">
        <w:rPr>
          <w:rFonts w:eastAsia="仿宋_GB2312" w:hint="eastAsia"/>
          <w:snapToGrid w:val="0"/>
          <w:kern w:val="0"/>
          <w:sz w:val="28"/>
          <w:szCs w:val="28"/>
        </w:rPr>
        <w:t>征求意见稿</w:t>
      </w:r>
      <w:r w:rsidRPr="009E0D38">
        <w:rPr>
          <w:rFonts w:eastAsia="仿宋_GB2312" w:hint="eastAsia"/>
          <w:snapToGrid w:val="0"/>
          <w:kern w:val="0"/>
          <w:sz w:val="28"/>
          <w:szCs w:val="28"/>
        </w:rPr>
        <w:t>）</w:t>
      </w:r>
    </w:p>
    <w:p w:rsidR="009C1039" w:rsidRPr="009E0D38" w:rsidRDefault="009C1039" w:rsidP="00706CA3">
      <w:pPr>
        <w:spacing w:line="520" w:lineRule="exact"/>
        <w:ind w:firstLineChars="1250" w:firstLine="3253"/>
        <w:rPr>
          <w:rFonts w:eastAsia="仿宋_GB2312"/>
          <w:b/>
          <w:snapToGrid w:val="0"/>
          <w:kern w:val="0"/>
          <w:sz w:val="28"/>
          <w:szCs w:val="28"/>
        </w:rPr>
      </w:pPr>
      <w:r w:rsidRPr="009E0D38">
        <w:rPr>
          <w:rFonts w:eastAsia="仿宋_GB2312" w:hint="eastAsia"/>
          <w:b/>
          <w:snapToGrid w:val="0"/>
          <w:kern w:val="0"/>
          <w:sz w:val="28"/>
          <w:szCs w:val="28"/>
        </w:rPr>
        <w:t>第一章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总则</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第一条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为进一步贯彻落实</w:t>
      </w:r>
      <w:r w:rsidRPr="009E0D38">
        <w:rPr>
          <w:rFonts w:eastAsia="仿宋_GB2312"/>
          <w:snapToGrid w:val="0"/>
          <w:kern w:val="0"/>
          <w:sz w:val="28"/>
          <w:szCs w:val="28"/>
        </w:rPr>
        <w:t>“</w:t>
      </w:r>
      <w:r w:rsidRPr="009E0D38">
        <w:rPr>
          <w:rFonts w:eastAsia="仿宋_GB2312" w:hint="eastAsia"/>
          <w:snapToGrid w:val="0"/>
          <w:kern w:val="0"/>
          <w:sz w:val="28"/>
          <w:szCs w:val="28"/>
        </w:rPr>
        <w:t>人才强校</w:t>
      </w:r>
      <w:r w:rsidRPr="009E0D38">
        <w:rPr>
          <w:rFonts w:eastAsia="仿宋_GB2312"/>
          <w:snapToGrid w:val="0"/>
          <w:kern w:val="0"/>
          <w:sz w:val="28"/>
          <w:szCs w:val="28"/>
        </w:rPr>
        <w:t>”</w:t>
      </w:r>
      <w:r w:rsidRPr="009E0D38">
        <w:rPr>
          <w:rFonts w:eastAsia="仿宋_GB2312" w:hint="eastAsia"/>
          <w:snapToGrid w:val="0"/>
          <w:kern w:val="0"/>
          <w:sz w:val="28"/>
          <w:szCs w:val="28"/>
        </w:rPr>
        <w:t>方针，切实提高我校人才队伍的核心竞争力，加强海内外优秀人才的引进工作，为把我校建成特色鲜明的国内知名政法大学提供坚实的人力资源保障，制定本办法。</w:t>
      </w:r>
    </w:p>
    <w:p w:rsidR="009C1039" w:rsidRPr="009E0D38" w:rsidRDefault="009C1039" w:rsidP="00706CA3">
      <w:pPr>
        <w:spacing w:line="520" w:lineRule="exact"/>
        <w:ind w:firstLineChars="200" w:firstLine="520"/>
        <w:rPr>
          <w:rFonts w:eastAsia="仿宋_GB2312"/>
          <w:b/>
          <w:snapToGrid w:val="0"/>
          <w:kern w:val="0"/>
          <w:sz w:val="28"/>
          <w:szCs w:val="28"/>
        </w:rPr>
      </w:pPr>
      <w:r w:rsidRPr="009E0D38">
        <w:rPr>
          <w:rFonts w:eastAsia="仿宋_GB2312" w:hint="eastAsia"/>
          <w:b/>
          <w:snapToGrid w:val="0"/>
          <w:kern w:val="0"/>
          <w:sz w:val="28"/>
          <w:szCs w:val="28"/>
        </w:rPr>
        <w:t>第二条</w:t>
      </w:r>
      <w:r w:rsidRPr="009E0D38">
        <w:rPr>
          <w:rFonts w:eastAsia="仿宋_GB2312"/>
          <w:b/>
          <w:snapToGrid w:val="0"/>
          <w:kern w:val="0"/>
          <w:sz w:val="28"/>
          <w:szCs w:val="28"/>
        </w:rPr>
        <w:t xml:space="preserve"> </w:t>
      </w:r>
      <w:r w:rsidRPr="008D5E6E">
        <w:rPr>
          <w:rFonts w:eastAsia="仿宋_GB2312"/>
          <w:snapToGrid w:val="0"/>
          <w:kern w:val="0"/>
          <w:sz w:val="28"/>
          <w:szCs w:val="28"/>
        </w:rPr>
        <w:t xml:space="preserve"> </w:t>
      </w:r>
      <w:r w:rsidRPr="008D5E6E">
        <w:rPr>
          <w:rFonts w:eastAsia="仿宋_GB2312" w:hint="eastAsia"/>
          <w:snapToGrid w:val="0"/>
          <w:kern w:val="0"/>
          <w:sz w:val="28"/>
          <w:szCs w:val="28"/>
        </w:rPr>
        <w:t>人才引进的原则</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（一）坚持与学校发展定位和人才培养目标相一致的原则。</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（二）坚持与学校学科专业建设规划目标相一致的原则。</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（三）坚持有利于促进学校内涵建设发展的原则。</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（四）坚持有利于提升教师队伍整体核心竞争力和结构优化的原则。</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（五）坚持公开、公平、公正的原则。</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（六）坚持德才兼备、择优聘用的原则。</w:t>
      </w:r>
    </w:p>
    <w:p w:rsidR="009C1039" w:rsidRPr="009E0D38" w:rsidRDefault="009C1039" w:rsidP="008445CC">
      <w:pPr>
        <w:spacing w:line="520" w:lineRule="exact"/>
        <w:jc w:val="center"/>
        <w:rPr>
          <w:rFonts w:eastAsia="仿宋_GB2312"/>
          <w:b/>
          <w:snapToGrid w:val="0"/>
          <w:kern w:val="0"/>
          <w:sz w:val="28"/>
          <w:szCs w:val="28"/>
        </w:rPr>
      </w:pPr>
      <w:r w:rsidRPr="009E0D38">
        <w:rPr>
          <w:rFonts w:eastAsia="仿宋_GB2312" w:hint="eastAsia"/>
          <w:b/>
          <w:snapToGrid w:val="0"/>
          <w:kern w:val="0"/>
          <w:sz w:val="28"/>
          <w:szCs w:val="28"/>
        </w:rPr>
        <w:t>第二章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引进人才的类别和基本条件</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第三条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引进人才的类别</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（一）国家</w:t>
      </w:r>
      <w:r w:rsidRPr="009E0D38">
        <w:rPr>
          <w:rFonts w:eastAsia="仿宋_GB2312"/>
          <w:snapToGrid w:val="0"/>
          <w:kern w:val="0"/>
          <w:sz w:val="28"/>
          <w:szCs w:val="28"/>
        </w:rPr>
        <w:t>“</w:t>
      </w:r>
      <w:r w:rsidRPr="009E0D38">
        <w:rPr>
          <w:rFonts w:eastAsia="仿宋_GB2312" w:hint="eastAsia"/>
          <w:snapToGrid w:val="0"/>
          <w:kern w:val="0"/>
          <w:sz w:val="28"/>
          <w:szCs w:val="28"/>
        </w:rPr>
        <w:t>千人计划</w:t>
      </w:r>
      <w:r w:rsidRPr="009E0D38">
        <w:rPr>
          <w:rFonts w:eastAsia="仿宋_GB2312"/>
          <w:snapToGrid w:val="0"/>
          <w:kern w:val="0"/>
          <w:sz w:val="28"/>
          <w:szCs w:val="28"/>
        </w:rPr>
        <w:t>”</w:t>
      </w:r>
      <w:r w:rsidRPr="009E0D38">
        <w:rPr>
          <w:rFonts w:eastAsia="仿宋_GB2312" w:hint="eastAsia"/>
          <w:snapToGrid w:val="0"/>
          <w:kern w:val="0"/>
          <w:sz w:val="28"/>
          <w:szCs w:val="28"/>
        </w:rPr>
        <w:t>、长江学者、中组部</w:t>
      </w:r>
      <w:r w:rsidRPr="009E0D38">
        <w:rPr>
          <w:rFonts w:eastAsia="仿宋_GB2312"/>
          <w:snapToGrid w:val="0"/>
          <w:kern w:val="0"/>
          <w:sz w:val="28"/>
          <w:szCs w:val="28"/>
        </w:rPr>
        <w:t>“</w:t>
      </w:r>
      <w:r w:rsidRPr="009E0D38">
        <w:rPr>
          <w:rFonts w:eastAsia="仿宋_GB2312" w:hint="eastAsia"/>
          <w:snapToGrid w:val="0"/>
          <w:kern w:val="0"/>
          <w:sz w:val="28"/>
          <w:szCs w:val="28"/>
        </w:rPr>
        <w:t>青年拔尖人才</w:t>
      </w:r>
      <w:r w:rsidRPr="009E0D38">
        <w:rPr>
          <w:rFonts w:eastAsia="仿宋_GB2312"/>
          <w:snapToGrid w:val="0"/>
          <w:kern w:val="0"/>
          <w:sz w:val="28"/>
          <w:szCs w:val="28"/>
        </w:rPr>
        <w:t>”</w:t>
      </w:r>
      <w:r w:rsidRPr="009E0D38">
        <w:rPr>
          <w:rFonts w:eastAsia="仿宋_GB2312" w:hint="eastAsia"/>
          <w:snapToGrid w:val="0"/>
          <w:kern w:val="0"/>
          <w:sz w:val="28"/>
          <w:szCs w:val="28"/>
        </w:rPr>
        <w:t>或同类人才计划人选。</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（二）上海市</w:t>
      </w:r>
      <w:r w:rsidRPr="009E0D38">
        <w:rPr>
          <w:rFonts w:eastAsia="仿宋_GB2312"/>
          <w:snapToGrid w:val="0"/>
          <w:kern w:val="0"/>
          <w:sz w:val="28"/>
          <w:szCs w:val="28"/>
        </w:rPr>
        <w:t>“</w:t>
      </w:r>
      <w:r w:rsidRPr="009E0D38">
        <w:rPr>
          <w:rFonts w:eastAsia="仿宋_GB2312" w:hint="eastAsia"/>
          <w:snapToGrid w:val="0"/>
          <w:kern w:val="0"/>
          <w:sz w:val="28"/>
          <w:szCs w:val="28"/>
        </w:rPr>
        <w:t>千人计划</w:t>
      </w:r>
      <w:r w:rsidRPr="009E0D38">
        <w:rPr>
          <w:rFonts w:eastAsia="仿宋_GB2312"/>
          <w:snapToGrid w:val="0"/>
          <w:kern w:val="0"/>
          <w:sz w:val="28"/>
          <w:szCs w:val="28"/>
        </w:rPr>
        <w:t>”</w:t>
      </w:r>
      <w:r w:rsidRPr="009E0D38">
        <w:rPr>
          <w:rFonts w:eastAsia="仿宋_GB2312" w:hint="eastAsia"/>
          <w:snapToGrid w:val="0"/>
          <w:kern w:val="0"/>
          <w:sz w:val="28"/>
          <w:szCs w:val="28"/>
        </w:rPr>
        <w:t>、</w:t>
      </w:r>
      <w:r w:rsidRPr="009E0D38">
        <w:rPr>
          <w:rFonts w:eastAsia="仿宋_GB2312"/>
          <w:snapToGrid w:val="0"/>
          <w:kern w:val="0"/>
          <w:sz w:val="28"/>
          <w:szCs w:val="28"/>
        </w:rPr>
        <w:t>“</w:t>
      </w:r>
      <w:r w:rsidRPr="009E0D38">
        <w:rPr>
          <w:rFonts w:eastAsia="仿宋_GB2312" w:hint="eastAsia"/>
          <w:snapToGrid w:val="0"/>
          <w:kern w:val="0"/>
          <w:sz w:val="28"/>
          <w:szCs w:val="28"/>
        </w:rPr>
        <w:t>东方学者</w:t>
      </w:r>
      <w:r w:rsidRPr="009E0D38">
        <w:rPr>
          <w:rFonts w:eastAsia="仿宋_GB2312"/>
          <w:snapToGrid w:val="0"/>
          <w:kern w:val="0"/>
          <w:sz w:val="28"/>
          <w:szCs w:val="28"/>
        </w:rPr>
        <w:t>”</w:t>
      </w:r>
      <w:r w:rsidRPr="009E0D38">
        <w:rPr>
          <w:rFonts w:eastAsia="仿宋_GB2312" w:hint="eastAsia"/>
          <w:snapToGrid w:val="0"/>
          <w:kern w:val="0"/>
          <w:sz w:val="28"/>
          <w:szCs w:val="28"/>
        </w:rPr>
        <w:t>特聘教授（讲座教授）或同类人才计划人选。</w:t>
      </w:r>
    </w:p>
    <w:p w:rsidR="009C1039" w:rsidRPr="009E0D38" w:rsidRDefault="009C1039" w:rsidP="008445CC">
      <w:pPr>
        <w:spacing w:line="520" w:lineRule="exact"/>
        <w:ind w:left="518"/>
        <w:rPr>
          <w:rFonts w:eastAsia="仿宋_GB2312"/>
          <w:snapToGrid w:val="0"/>
          <w:color w:val="000000"/>
          <w:kern w:val="0"/>
          <w:sz w:val="28"/>
          <w:szCs w:val="28"/>
        </w:rPr>
      </w:pPr>
      <w:r w:rsidRPr="009E0D38">
        <w:rPr>
          <w:rFonts w:eastAsia="仿宋_GB2312" w:hint="eastAsia"/>
          <w:snapToGrid w:val="0"/>
          <w:color w:val="000000"/>
          <w:kern w:val="0"/>
          <w:sz w:val="28"/>
          <w:szCs w:val="28"/>
        </w:rPr>
        <w:t>（三）学科带头人。</w:t>
      </w:r>
    </w:p>
    <w:p w:rsidR="009C1039" w:rsidRPr="009E0D38" w:rsidRDefault="009C1039" w:rsidP="00706CA3">
      <w:pPr>
        <w:spacing w:line="520" w:lineRule="exact"/>
        <w:ind w:firstLineChars="199" w:firstLine="518"/>
        <w:rPr>
          <w:rFonts w:eastAsia="仿宋_GB2312"/>
          <w:snapToGrid w:val="0"/>
          <w:kern w:val="0"/>
          <w:sz w:val="28"/>
          <w:szCs w:val="28"/>
        </w:rPr>
      </w:pPr>
      <w:r w:rsidRPr="009E0D38">
        <w:rPr>
          <w:rFonts w:eastAsia="仿宋_GB2312" w:hint="eastAsia"/>
          <w:b/>
          <w:snapToGrid w:val="0"/>
          <w:kern w:val="0"/>
          <w:sz w:val="28"/>
          <w:szCs w:val="28"/>
        </w:rPr>
        <w:t>第四条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引进人才的基本条件</w:t>
      </w:r>
    </w:p>
    <w:p w:rsidR="009C1039" w:rsidRPr="009E0D38" w:rsidRDefault="009C1039" w:rsidP="00B43E81">
      <w:pPr>
        <w:spacing w:line="520" w:lineRule="exact"/>
        <w:ind w:firstLineChars="196" w:firstLine="508"/>
        <w:rPr>
          <w:rFonts w:eastAsia="仿宋_GB2312"/>
          <w:snapToGrid w:val="0"/>
          <w:kern w:val="0"/>
          <w:sz w:val="28"/>
          <w:szCs w:val="28"/>
        </w:rPr>
      </w:pPr>
      <w:r w:rsidRPr="009E0D38">
        <w:rPr>
          <w:rFonts w:eastAsia="仿宋_GB2312" w:hint="eastAsia"/>
          <w:snapToGrid w:val="0"/>
          <w:kern w:val="0"/>
          <w:sz w:val="28"/>
          <w:szCs w:val="28"/>
        </w:rPr>
        <w:t>（一）拥护党的基本路线，拥护社会主义事业，具有良好的职业道德和敬业精神，教学科研能力强，成果突出，研究方向和开设的课程为我校学科专业建设与发展所急需。</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（二）一般</w:t>
      </w:r>
      <w:smartTag w:uri="urn:schemas-microsoft-com:office:smarttags" w:element="PersonName">
        <w:smartTagPr>
          <w:attr w:name="ProductID" w:val="应具有"/>
        </w:smartTagPr>
        <w:r w:rsidRPr="009E0D38">
          <w:rPr>
            <w:rFonts w:eastAsia="仿宋_GB2312" w:hint="eastAsia"/>
            <w:snapToGrid w:val="0"/>
            <w:kern w:val="0"/>
            <w:sz w:val="28"/>
            <w:szCs w:val="28"/>
          </w:rPr>
          <w:t>应具有</w:t>
        </w:r>
      </w:smartTag>
      <w:r w:rsidRPr="009E0D38">
        <w:rPr>
          <w:rFonts w:eastAsia="仿宋_GB2312" w:hint="eastAsia"/>
          <w:snapToGrid w:val="0"/>
          <w:kern w:val="0"/>
          <w:sz w:val="28"/>
          <w:szCs w:val="28"/>
        </w:rPr>
        <w:t>博士学位，具有国际学术交流的能力。</w:t>
      </w:r>
      <w:r w:rsidRPr="009E0D38">
        <w:rPr>
          <w:rFonts w:eastAsia="仿宋_GB2312" w:hint="eastAsia"/>
          <w:snapToGrid w:val="0"/>
          <w:color w:val="000000"/>
          <w:kern w:val="0"/>
          <w:sz w:val="28"/>
          <w:szCs w:val="28"/>
        </w:rPr>
        <w:t>学科带头人一般不超过</w:t>
      </w:r>
      <w:r w:rsidRPr="009E0D38">
        <w:rPr>
          <w:rFonts w:eastAsia="仿宋_GB2312"/>
          <w:snapToGrid w:val="0"/>
          <w:color w:val="000000"/>
          <w:kern w:val="0"/>
          <w:sz w:val="28"/>
          <w:szCs w:val="28"/>
        </w:rPr>
        <w:t>45</w:t>
      </w:r>
      <w:r w:rsidRPr="009E0D38">
        <w:rPr>
          <w:rFonts w:eastAsia="仿宋_GB2312" w:hint="eastAsia"/>
          <w:snapToGrid w:val="0"/>
          <w:kern w:val="0"/>
          <w:sz w:val="28"/>
          <w:szCs w:val="28"/>
        </w:rPr>
        <w:t>周岁，其他类别人才一般不超过</w:t>
      </w:r>
      <w:r w:rsidRPr="009E0D38">
        <w:rPr>
          <w:rFonts w:eastAsia="仿宋_GB2312"/>
          <w:snapToGrid w:val="0"/>
          <w:kern w:val="0"/>
          <w:sz w:val="28"/>
          <w:szCs w:val="28"/>
        </w:rPr>
        <w:t>55</w:t>
      </w:r>
      <w:r w:rsidRPr="009E0D38">
        <w:rPr>
          <w:rFonts w:eastAsia="仿宋_GB2312" w:hint="eastAsia"/>
          <w:snapToGrid w:val="0"/>
          <w:kern w:val="0"/>
          <w:sz w:val="28"/>
          <w:szCs w:val="28"/>
        </w:rPr>
        <w:t>周岁。</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lastRenderedPageBreak/>
        <w:t>（三）具有团队精神、创新意识，能为学校的建设和发展做出贡献。</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（四）身心健康，能够胜任相应岗位的工作要求。</w:t>
      </w:r>
      <w:r w:rsidRPr="009E0D38">
        <w:rPr>
          <w:rFonts w:eastAsia="仿宋_GB2312"/>
          <w:snapToGrid w:val="0"/>
          <w:kern w:val="0"/>
          <w:sz w:val="28"/>
          <w:szCs w:val="28"/>
        </w:rPr>
        <w:t xml:space="preserve"> </w:t>
      </w:r>
    </w:p>
    <w:p w:rsidR="009C1039" w:rsidRPr="009E0D38" w:rsidRDefault="009C1039" w:rsidP="008445CC">
      <w:pPr>
        <w:spacing w:line="520" w:lineRule="exact"/>
        <w:ind w:left="518"/>
        <w:jc w:val="center"/>
        <w:rPr>
          <w:rFonts w:eastAsia="仿宋_GB2312"/>
          <w:b/>
          <w:snapToGrid w:val="0"/>
          <w:kern w:val="0"/>
          <w:sz w:val="28"/>
          <w:szCs w:val="28"/>
        </w:rPr>
      </w:pPr>
      <w:r w:rsidRPr="009E0D38">
        <w:rPr>
          <w:rFonts w:eastAsia="仿宋_GB2312" w:hint="eastAsia"/>
          <w:b/>
          <w:snapToGrid w:val="0"/>
          <w:kern w:val="0"/>
          <w:sz w:val="28"/>
          <w:szCs w:val="28"/>
        </w:rPr>
        <w:t>第三章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引进高层次人才的职责及待遇</w:t>
      </w:r>
    </w:p>
    <w:p w:rsidR="009C1039" w:rsidRPr="009E0D38" w:rsidRDefault="009C1039" w:rsidP="008445CC">
      <w:pPr>
        <w:spacing w:line="520" w:lineRule="exact"/>
        <w:ind w:left="518"/>
        <w:rPr>
          <w:rFonts w:eastAsia="仿宋_GB2312"/>
          <w:b/>
          <w:snapToGrid w:val="0"/>
          <w:kern w:val="0"/>
          <w:sz w:val="28"/>
          <w:szCs w:val="28"/>
        </w:rPr>
      </w:pPr>
      <w:r w:rsidRPr="009E0D38">
        <w:rPr>
          <w:rFonts w:eastAsia="仿宋_GB2312" w:hint="eastAsia"/>
          <w:b/>
          <w:snapToGrid w:val="0"/>
          <w:kern w:val="0"/>
          <w:sz w:val="28"/>
          <w:szCs w:val="28"/>
        </w:rPr>
        <w:t>第五条</w:t>
      </w:r>
      <w:r w:rsidRPr="009E0D38">
        <w:rPr>
          <w:rFonts w:eastAsia="仿宋_GB2312"/>
          <w:b/>
          <w:snapToGrid w:val="0"/>
          <w:kern w:val="0"/>
          <w:sz w:val="28"/>
          <w:szCs w:val="28"/>
        </w:rPr>
        <w:t xml:space="preserve"> </w:t>
      </w:r>
    </w:p>
    <w:p w:rsidR="009C1039" w:rsidRPr="009E0D38" w:rsidRDefault="009C1039" w:rsidP="008445CC">
      <w:pPr>
        <w:spacing w:line="520" w:lineRule="exact"/>
        <w:ind w:left="518"/>
        <w:rPr>
          <w:rFonts w:eastAsia="仿宋_GB2312"/>
          <w:snapToGrid w:val="0"/>
          <w:kern w:val="0"/>
          <w:sz w:val="28"/>
          <w:szCs w:val="28"/>
        </w:rPr>
      </w:pPr>
      <w:r w:rsidRPr="009E0D38">
        <w:rPr>
          <w:rFonts w:eastAsia="仿宋_GB2312" w:hint="eastAsia"/>
          <w:snapToGrid w:val="0"/>
          <w:kern w:val="0"/>
          <w:sz w:val="28"/>
          <w:szCs w:val="28"/>
        </w:rPr>
        <w:t>（一）国家</w:t>
      </w:r>
      <w:r w:rsidRPr="009E0D38">
        <w:rPr>
          <w:rFonts w:eastAsia="仿宋_GB2312"/>
          <w:snapToGrid w:val="0"/>
          <w:kern w:val="0"/>
          <w:sz w:val="28"/>
          <w:szCs w:val="28"/>
        </w:rPr>
        <w:t>“</w:t>
      </w:r>
      <w:r w:rsidRPr="009E0D38">
        <w:rPr>
          <w:rFonts w:eastAsia="仿宋_GB2312" w:hint="eastAsia"/>
          <w:snapToGrid w:val="0"/>
          <w:kern w:val="0"/>
          <w:sz w:val="28"/>
          <w:szCs w:val="28"/>
        </w:rPr>
        <w:t>千人计划</w:t>
      </w:r>
      <w:r w:rsidRPr="009E0D38">
        <w:rPr>
          <w:rFonts w:eastAsia="仿宋_GB2312"/>
          <w:snapToGrid w:val="0"/>
          <w:kern w:val="0"/>
          <w:sz w:val="28"/>
          <w:szCs w:val="28"/>
        </w:rPr>
        <w:t>”</w:t>
      </w:r>
    </w:p>
    <w:p w:rsidR="009C1039" w:rsidRPr="009E0D38" w:rsidRDefault="009C1039" w:rsidP="008445CC">
      <w:pPr>
        <w:spacing w:line="520" w:lineRule="exact"/>
        <w:ind w:left="518"/>
        <w:rPr>
          <w:rFonts w:eastAsia="仿宋_GB2312"/>
          <w:snapToGrid w:val="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工作职责</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）引领学科发展方向，组建学术团队，并取得国内领先水平的创新性研究成果。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）积极策划实施国际合作项目、国家重大科研项目以及对经济社会发展有重要影响的前沿课题，并取得较好的效益。</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）积极争取和利用国内外优势资源，带领团队成员与国际知名大学或研究机构开展富有成效的科研合作与交流，在创新型人才培养中做出突出贡献。</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4</w:t>
      </w:r>
      <w:r w:rsidRPr="009E0D38">
        <w:rPr>
          <w:rFonts w:eastAsia="仿宋_GB2312" w:hint="eastAsia"/>
          <w:snapToGrid w:val="0"/>
          <w:kern w:val="0"/>
          <w:sz w:val="28"/>
          <w:szCs w:val="28"/>
        </w:rPr>
        <w:t>）具体工作目标根据个人情况由所在学科或学院制订并报学校审议。</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2</w:t>
      </w:r>
      <w:r>
        <w:rPr>
          <w:rFonts w:eastAsia="仿宋_GB2312"/>
          <w:snapToGrid w:val="0"/>
          <w:kern w:val="0"/>
          <w:sz w:val="28"/>
          <w:szCs w:val="28"/>
        </w:rPr>
        <w:t>.</w:t>
      </w:r>
      <w:r w:rsidRPr="009E0D38">
        <w:rPr>
          <w:rFonts w:eastAsia="仿宋_GB2312" w:hint="eastAsia"/>
          <w:snapToGrid w:val="0"/>
          <w:kern w:val="0"/>
          <w:sz w:val="28"/>
          <w:szCs w:val="28"/>
        </w:rPr>
        <w:t>工作条件和待遇</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）组建学术团队，选聘工作助手，提供必要的办公用房及其他工作条件。</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）参照引进人才来校前的收入水平，协商确定其薪酬标准。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）在岗期间，除国家提供补助之外，学校提供</w:t>
      </w:r>
      <w:r w:rsidRPr="009E0D38">
        <w:rPr>
          <w:rFonts w:eastAsia="仿宋_GB2312"/>
          <w:snapToGrid w:val="0"/>
          <w:kern w:val="0"/>
          <w:sz w:val="28"/>
          <w:szCs w:val="28"/>
        </w:rPr>
        <w:t>150</w:t>
      </w:r>
      <w:r w:rsidRPr="009E0D38">
        <w:rPr>
          <w:rFonts w:eastAsia="仿宋_GB2312" w:hint="eastAsia"/>
          <w:snapToGrid w:val="0"/>
          <w:kern w:val="0"/>
          <w:sz w:val="28"/>
          <w:szCs w:val="28"/>
        </w:rPr>
        <w:t>万元引进费（含安家费、房贴等）、</w:t>
      </w:r>
      <w:r w:rsidRPr="009E0D38">
        <w:rPr>
          <w:rFonts w:eastAsia="仿宋_GB2312"/>
          <w:snapToGrid w:val="0"/>
          <w:kern w:val="0"/>
          <w:sz w:val="28"/>
          <w:szCs w:val="28"/>
        </w:rPr>
        <w:t>100</w:t>
      </w:r>
      <w:r w:rsidRPr="009E0D38">
        <w:rPr>
          <w:rFonts w:eastAsia="仿宋_GB2312" w:hint="eastAsia"/>
          <w:snapToGrid w:val="0"/>
          <w:kern w:val="0"/>
          <w:sz w:val="28"/>
          <w:szCs w:val="28"/>
        </w:rPr>
        <w:t>万元科研启动经费（分期拨付，依照科研管理和财务有关规定在协议期内使用）。</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4</w:t>
      </w:r>
      <w:r w:rsidRPr="009E0D38">
        <w:rPr>
          <w:rFonts w:eastAsia="仿宋_GB2312" w:hint="eastAsia"/>
          <w:snapToGrid w:val="0"/>
          <w:kern w:val="0"/>
          <w:sz w:val="28"/>
          <w:szCs w:val="28"/>
        </w:rPr>
        <w:t>）根据需要解决配偶工作。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（二）长江学者</w:t>
      </w:r>
    </w:p>
    <w:p w:rsidR="009C1039" w:rsidRPr="009E0D38" w:rsidRDefault="009C1039" w:rsidP="008445CC">
      <w:pPr>
        <w:spacing w:line="520" w:lineRule="exact"/>
        <w:ind w:left="518"/>
        <w:rPr>
          <w:rFonts w:eastAsia="仿宋_GB2312"/>
          <w:snapToGrid w:val="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工作职责</w:t>
      </w:r>
      <w:r w:rsidRPr="009E0D38">
        <w:rPr>
          <w:rFonts w:eastAsia="仿宋_GB2312"/>
          <w:snapToGrid w:val="0"/>
          <w:kern w:val="0"/>
          <w:sz w:val="28"/>
          <w:szCs w:val="28"/>
        </w:rPr>
        <w:t xml:space="preserve"> </w:t>
      </w:r>
    </w:p>
    <w:p w:rsidR="009C1039" w:rsidRPr="009E0D38" w:rsidRDefault="009C1039" w:rsidP="00B43E81">
      <w:pPr>
        <w:widowControl/>
        <w:spacing w:line="520" w:lineRule="exact"/>
        <w:ind w:firstLineChars="200" w:firstLine="550"/>
        <w:jc w:val="left"/>
        <w:rPr>
          <w:rFonts w:eastAsia="仿宋_GB2312"/>
          <w:snapToGrid w:val="0"/>
          <w:spacing w:val="8"/>
          <w:kern w:val="0"/>
          <w:sz w:val="28"/>
          <w:szCs w:val="28"/>
        </w:rPr>
      </w:pPr>
      <w:r w:rsidRPr="009E0D38">
        <w:rPr>
          <w:rFonts w:eastAsia="仿宋_GB2312" w:hint="eastAsia"/>
          <w:snapToGrid w:val="0"/>
          <w:spacing w:val="8"/>
          <w:kern w:val="0"/>
          <w:sz w:val="28"/>
          <w:szCs w:val="28"/>
        </w:rPr>
        <w:lastRenderedPageBreak/>
        <w:t>（</w:t>
      </w:r>
      <w:r w:rsidRPr="009E0D38">
        <w:rPr>
          <w:rFonts w:eastAsia="仿宋_GB2312"/>
          <w:snapToGrid w:val="0"/>
          <w:spacing w:val="8"/>
          <w:kern w:val="0"/>
          <w:sz w:val="28"/>
          <w:szCs w:val="28"/>
        </w:rPr>
        <w:t>1</w:t>
      </w:r>
      <w:r w:rsidRPr="009E0D38">
        <w:rPr>
          <w:rFonts w:eastAsia="仿宋_GB2312" w:hint="eastAsia"/>
          <w:snapToGrid w:val="0"/>
          <w:spacing w:val="8"/>
          <w:kern w:val="0"/>
          <w:sz w:val="28"/>
          <w:szCs w:val="28"/>
        </w:rPr>
        <w:t>）把握本学科发展方向，提出具有战略性、前瞻性、创造性的发展思路，带领本学科赶超或保持国内先进水平。</w:t>
      </w:r>
      <w:r w:rsidRPr="009E0D38">
        <w:rPr>
          <w:rFonts w:eastAsia="仿宋_GB2312"/>
          <w:snapToGrid w:val="0"/>
          <w:spacing w:val="8"/>
          <w:kern w:val="0"/>
          <w:sz w:val="28"/>
          <w:szCs w:val="28"/>
        </w:rPr>
        <w:t xml:space="preserve"> </w:t>
      </w:r>
    </w:p>
    <w:p w:rsidR="009C1039" w:rsidRPr="009E0D38" w:rsidRDefault="009C1039" w:rsidP="00B43E81">
      <w:pPr>
        <w:widowControl/>
        <w:spacing w:line="520" w:lineRule="exact"/>
        <w:ind w:firstLineChars="200" w:firstLine="550"/>
        <w:jc w:val="left"/>
        <w:rPr>
          <w:rFonts w:eastAsia="仿宋_GB2312"/>
          <w:snapToGrid w:val="0"/>
          <w:spacing w:val="8"/>
          <w:kern w:val="0"/>
          <w:sz w:val="28"/>
          <w:szCs w:val="28"/>
        </w:rPr>
      </w:pPr>
      <w:r w:rsidRPr="009E0D38">
        <w:rPr>
          <w:rFonts w:eastAsia="仿宋_GB2312" w:hint="eastAsia"/>
          <w:snapToGrid w:val="0"/>
          <w:spacing w:val="8"/>
          <w:kern w:val="0"/>
          <w:sz w:val="28"/>
          <w:szCs w:val="28"/>
        </w:rPr>
        <w:t>（</w:t>
      </w:r>
      <w:r w:rsidRPr="009E0D38">
        <w:rPr>
          <w:rFonts w:eastAsia="仿宋_GB2312"/>
          <w:snapToGrid w:val="0"/>
          <w:spacing w:val="8"/>
          <w:kern w:val="0"/>
          <w:sz w:val="28"/>
          <w:szCs w:val="28"/>
        </w:rPr>
        <w:t>2</w:t>
      </w:r>
      <w:r w:rsidRPr="009E0D38">
        <w:rPr>
          <w:rFonts w:eastAsia="仿宋_GB2312" w:hint="eastAsia"/>
          <w:snapToGrid w:val="0"/>
          <w:spacing w:val="8"/>
          <w:kern w:val="0"/>
          <w:sz w:val="28"/>
          <w:szCs w:val="28"/>
        </w:rPr>
        <w:t>）面向国家重大战略需求，积极承担国家重大科研课题，在本学科领域开展原创性研究，力争取得重大标志性成果。</w:t>
      </w:r>
      <w:r w:rsidRPr="009E0D38">
        <w:rPr>
          <w:rFonts w:eastAsia="仿宋_GB2312"/>
          <w:snapToGrid w:val="0"/>
          <w:spacing w:val="8"/>
          <w:kern w:val="0"/>
          <w:sz w:val="28"/>
          <w:szCs w:val="28"/>
        </w:rPr>
        <w:t xml:space="preserve"> </w:t>
      </w:r>
    </w:p>
    <w:p w:rsidR="009C1039" w:rsidRPr="009E0D38" w:rsidRDefault="009C1039" w:rsidP="00B43E81">
      <w:pPr>
        <w:spacing w:line="520" w:lineRule="exact"/>
        <w:ind w:firstLineChars="200" w:firstLine="550"/>
        <w:rPr>
          <w:rFonts w:eastAsia="仿宋_GB2312"/>
          <w:snapToGrid w:val="0"/>
          <w:kern w:val="0"/>
          <w:sz w:val="28"/>
          <w:szCs w:val="28"/>
        </w:rPr>
      </w:pPr>
      <w:r w:rsidRPr="009E0D38">
        <w:rPr>
          <w:rFonts w:eastAsia="仿宋_GB2312" w:hint="eastAsia"/>
          <w:snapToGrid w:val="0"/>
          <w:spacing w:val="8"/>
          <w:kern w:val="0"/>
          <w:sz w:val="28"/>
          <w:szCs w:val="28"/>
        </w:rPr>
        <w:t>（</w:t>
      </w:r>
      <w:r w:rsidRPr="009E0D38">
        <w:rPr>
          <w:rFonts w:eastAsia="仿宋_GB2312"/>
          <w:snapToGrid w:val="0"/>
          <w:spacing w:val="8"/>
          <w:kern w:val="0"/>
          <w:sz w:val="28"/>
          <w:szCs w:val="28"/>
        </w:rPr>
        <w:t>3</w:t>
      </w:r>
      <w:r w:rsidRPr="009E0D38">
        <w:rPr>
          <w:rFonts w:eastAsia="仿宋_GB2312" w:hint="eastAsia"/>
          <w:snapToGrid w:val="0"/>
          <w:spacing w:val="8"/>
          <w:kern w:val="0"/>
          <w:sz w:val="28"/>
          <w:szCs w:val="28"/>
        </w:rPr>
        <w:t>）领导本学科的学术梯队建设，根据学科特点和发展需要，组建并带领学术团队进行教学科研工作。并讲授本学科核心课程，指导青年教师和研究生。</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4</w:t>
      </w:r>
      <w:r w:rsidRPr="009E0D38">
        <w:rPr>
          <w:rFonts w:eastAsia="仿宋_GB2312" w:hint="eastAsia"/>
          <w:snapToGrid w:val="0"/>
          <w:kern w:val="0"/>
          <w:sz w:val="28"/>
          <w:szCs w:val="28"/>
        </w:rPr>
        <w:t>）具体工作目标根据学科发展需要由所在学科或学院制订并报学校审议。</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2</w:t>
      </w:r>
      <w:r>
        <w:rPr>
          <w:rFonts w:eastAsia="仿宋_GB2312"/>
          <w:snapToGrid w:val="0"/>
          <w:kern w:val="0"/>
          <w:sz w:val="28"/>
          <w:szCs w:val="28"/>
        </w:rPr>
        <w:t>.</w:t>
      </w:r>
      <w:r w:rsidRPr="009E0D38">
        <w:rPr>
          <w:rFonts w:eastAsia="仿宋_GB2312" w:hint="eastAsia"/>
          <w:snapToGrid w:val="0"/>
          <w:kern w:val="0"/>
          <w:sz w:val="28"/>
          <w:szCs w:val="28"/>
        </w:rPr>
        <w:t>工作条件和待遇</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）按照国家有关政策规定配套科研经费。</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）学校提供办公用房及其他工作条件。</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）长江学者根据国家有关规定提供特聘教授奖金。</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4</w:t>
      </w:r>
      <w:r w:rsidRPr="009E0D38">
        <w:rPr>
          <w:rFonts w:eastAsia="仿宋_GB2312" w:hint="eastAsia"/>
          <w:snapToGrid w:val="0"/>
          <w:kern w:val="0"/>
          <w:sz w:val="28"/>
          <w:szCs w:val="28"/>
        </w:rPr>
        <w:t>）在岗期间，学校提供</w:t>
      </w:r>
      <w:r w:rsidRPr="009E0D38">
        <w:rPr>
          <w:rFonts w:eastAsia="仿宋_GB2312"/>
          <w:snapToGrid w:val="0"/>
          <w:kern w:val="0"/>
          <w:sz w:val="28"/>
          <w:szCs w:val="28"/>
        </w:rPr>
        <w:t>120</w:t>
      </w:r>
      <w:r w:rsidRPr="009E0D38">
        <w:rPr>
          <w:rFonts w:eastAsia="仿宋_GB2312" w:hint="eastAsia"/>
          <w:snapToGrid w:val="0"/>
          <w:kern w:val="0"/>
          <w:sz w:val="28"/>
          <w:szCs w:val="28"/>
        </w:rPr>
        <w:t>万元引进费（含安家费、房贴等）、</w:t>
      </w:r>
      <w:r w:rsidRPr="009E0D38">
        <w:rPr>
          <w:rFonts w:eastAsia="仿宋_GB2312"/>
          <w:snapToGrid w:val="0"/>
          <w:kern w:val="0"/>
          <w:sz w:val="28"/>
          <w:szCs w:val="28"/>
        </w:rPr>
        <w:t>80</w:t>
      </w:r>
      <w:r w:rsidRPr="009E0D38">
        <w:rPr>
          <w:rFonts w:eastAsia="仿宋_GB2312" w:hint="eastAsia"/>
          <w:snapToGrid w:val="0"/>
          <w:kern w:val="0"/>
          <w:sz w:val="28"/>
          <w:szCs w:val="28"/>
        </w:rPr>
        <w:t>万元科研启动经费（分期拨付，依照科研管理和财务有关规定在协议期内使用）。</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5</w:t>
      </w:r>
      <w:r w:rsidRPr="009E0D38">
        <w:rPr>
          <w:rFonts w:eastAsia="仿宋_GB2312" w:hint="eastAsia"/>
          <w:snapToGrid w:val="0"/>
          <w:kern w:val="0"/>
          <w:sz w:val="28"/>
          <w:szCs w:val="28"/>
        </w:rPr>
        <w:t>）根据需要解决配偶工作。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（三）中组部</w:t>
      </w:r>
      <w:r w:rsidRPr="009E0D38">
        <w:rPr>
          <w:rFonts w:eastAsia="仿宋_GB2312"/>
          <w:snapToGrid w:val="0"/>
          <w:kern w:val="0"/>
          <w:sz w:val="28"/>
          <w:szCs w:val="28"/>
        </w:rPr>
        <w:t>“</w:t>
      </w:r>
      <w:r w:rsidRPr="009E0D38">
        <w:rPr>
          <w:rFonts w:eastAsia="仿宋_GB2312" w:hint="eastAsia"/>
          <w:snapToGrid w:val="0"/>
          <w:kern w:val="0"/>
          <w:sz w:val="28"/>
          <w:szCs w:val="28"/>
        </w:rPr>
        <w:t>青年拔尖人才</w:t>
      </w:r>
      <w:r w:rsidRPr="009E0D38">
        <w:rPr>
          <w:rFonts w:eastAsia="仿宋_GB2312"/>
          <w:snapToGrid w:val="0"/>
          <w:kern w:val="0"/>
          <w:sz w:val="28"/>
          <w:szCs w:val="28"/>
        </w:rPr>
        <w:t>”</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工作职责</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）组建良好的学科团队，把本学科建成国内有一定影响的团队。</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）利用国内外优质资源，带领团队成员与国际知名大学开展交流，在创新型人才培养中做出突出贡献。</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）具体工作目标根据学科发展需要，由所在学科或学院制订并报学校审议。</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2</w:t>
      </w:r>
      <w:r>
        <w:rPr>
          <w:rFonts w:eastAsia="仿宋_GB2312"/>
          <w:snapToGrid w:val="0"/>
          <w:kern w:val="0"/>
          <w:sz w:val="28"/>
          <w:szCs w:val="28"/>
        </w:rPr>
        <w:t>.</w:t>
      </w:r>
      <w:r w:rsidRPr="009E0D38">
        <w:rPr>
          <w:rFonts w:eastAsia="仿宋_GB2312" w:hint="eastAsia"/>
          <w:snapToGrid w:val="0"/>
          <w:kern w:val="0"/>
          <w:sz w:val="28"/>
          <w:szCs w:val="28"/>
        </w:rPr>
        <w:t>工作条件与待遇：</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）按照国家有关政策规定配套科研经费。</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lastRenderedPageBreak/>
        <w:t>（</w:t>
      </w:r>
      <w:r w:rsidRPr="009E0D38">
        <w:rPr>
          <w:rFonts w:eastAsia="仿宋_GB2312"/>
          <w:snapToGrid w:val="0"/>
          <w:kern w:val="0"/>
          <w:sz w:val="28"/>
          <w:szCs w:val="28"/>
        </w:rPr>
        <w:t>2</w:t>
      </w:r>
      <w:r w:rsidRPr="009E0D38">
        <w:rPr>
          <w:rFonts w:eastAsia="仿宋_GB2312" w:hint="eastAsia"/>
          <w:snapToGrid w:val="0"/>
          <w:kern w:val="0"/>
          <w:sz w:val="28"/>
          <w:szCs w:val="28"/>
        </w:rPr>
        <w:t>）提供必要的办公用房及其他工作条件。</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w:t>
      </w:r>
      <w:r w:rsidRPr="009E0D38">
        <w:rPr>
          <w:rFonts w:eastAsia="仿宋_GB2312"/>
          <w:snapToGrid w:val="0"/>
          <w:kern w:val="0"/>
          <w:sz w:val="28"/>
          <w:szCs w:val="28"/>
        </w:rPr>
        <w:t>“</w:t>
      </w:r>
      <w:r w:rsidRPr="009E0D38">
        <w:rPr>
          <w:rFonts w:eastAsia="仿宋_GB2312" w:hint="eastAsia"/>
          <w:snapToGrid w:val="0"/>
          <w:kern w:val="0"/>
          <w:sz w:val="28"/>
          <w:szCs w:val="28"/>
        </w:rPr>
        <w:t>青年拔尖人才</w:t>
      </w:r>
      <w:r w:rsidRPr="009E0D38">
        <w:rPr>
          <w:rFonts w:eastAsia="仿宋_GB2312"/>
          <w:snapToGrid w:val="0"/>
          <w:kern w:val="0"/>
          <w:sz w:val="28"/>
          <w:szCs w:val="28"/>
        </w:rPr>
        <w:t>”</w:t>
      </w:r>
      <w:r w:rsidRPr="009E0D38">
        <w:rPr>
          <w:rFonts w:eastAsia="仿宋_GB2312" w:hint="eastAsia"/>
          <w:snapToGrid w:val="0"/>
          <w:kern w:val="0"/>
          <w:sz w:val="28"/>
          <w:szCs w:val="28"/>
        </w:rPr>
        <w:t>的薪酬标准，按学校教授工资确定。提供</w:t>
      </w:r>
      <w:r w:rsidRPr="009E0D38">
        <w:rPr>
          <w:rFonts w:eastAsia="仿宋_GB2312"/>
          <w:snapToGrid w:val="0"/>
          <w:kern w:val="0"/>
          <w:sz w:val="28"/>
          <w:szCs w:val="28"/>
        </w:rPr>
        <w:t>100</w:t>
      </w:r>
      <w:r w:rsidRPr="009E0D38">
        <w:rPr>
          <w:rFonts w:eastAsia="仿宋_GB2312" w:hint="eastAsia"/>
          <w:snapToGrid w:val="0"/>
          <w:kern w:val="0"/>
          <w:sz w:val="28"/>
          <w:szCs w:val="28"/>
        </w:rPr>
        <w:t>万元引进费（含安家费、房贴等）、</w:t>
      </w:r>
      <w:r w:rsidRPr="009E0D38">
        <w:rPr>
          <w:rFonts w:eastAsia="仿宋_GB2312"/>
          <w:snapToGrid w:val="0"/>
          <w:kern w:val="0"/>
          <w:sz w:val="28"/>
          <w:szCs w:val="28"/>
        </w:rPr>
        <w:t>50</w:t>
      </w:r>
      <w:r w:rsidRPr="009E0D38">
        <w:rPr>
          <w:rFonts w:eastAsia="仿宋_GB2312" w:hint="eastAsia"/>
          <w:snapToGrid w:val="0"/>
          <w:kern w:val="0"/>
          <w:sz w:val="28"/>
          <w:szCs w:val="28"/>
        </w:rPr>
        <w:t>万元科研启动经费（分期拨付，依照科研管理和财务有关规定在协议期内使用）。</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第六条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上海市</w:t>
      </w:r>
      <w:r w:rsidRPr="009E0D38">
        <w:rPr>
          <w:rFonts w:eastAsia="仿宋_GB2312"/>
          <w:snapToGrid w:val="0"/>
          <w:kern w:val="0"/>
          <w:sz w:val="28"/>
          <w:szCs w:val="28"/>
        </w:rPr>
        <w:t>“</w:t>
      </w:r>
      <w:r w:rsidRPr="009E0D38">
        <w:rPr>
          <w:rFonts w:eastAsia="仿宋_GB2312" w:hint="eastAsia"/>
          <w:snapToGrid w:val="0"/>
          <w:kern w:val="0"/>
          <w:sz w:val="28"/>
          <w:szCs w:val="28"/>
        </w:rPr>
        <w:t>千人计划</w:t>
      </w:r>
      <w:r w:rsidRPr="009E0D38">
        <w:rPr>
          <w:rFonts w:eastAsia="仿宋_GB2312"/>
          <w:snapToGrid w:val="0"/>
          <w:kern w:val="0"/>
          <w:sz w:val="28"/>
          <w:szCs w:val="28"/>
        </w:rPr>
        <w:t>”</w:t>
      </w:r>
      <w:r w:rsidRPr="009E0D38">
        <w:rPr>
          <w:rFonts w:eastAsia="仿宋_GB2312" w:hint="eastAsia"/>
          <w:snapToGrid w:val="0"/>
          <w:kern w:val="0"/>
          <w:sz w:val="28"/>
          <w:szCs w:val="28"/>
        </w:rPr>
        <w:t>、</w:t>
      </w:r>
      <w:r w:rsidRPr="009E0D38">
        <w:rPr>
          <w:rFonts w:eastAsia="仿宋_GB2312"/>
          <w:snapToGrid w:val="0"/>
          <w:kern w:val="0"/>
          <w:sz w:val="28"/>
          <w:szCs w:val="28"/>
        </w:rPr>
        <w:t>“</w:t>
      </w:r>
      <w:r w:rsidRPr="009E0D38">
        <w:rPr>
          <w:rFonts w:eastAsia="仿宋_GB2312" w:hint="eastAsia"/>
          <w:snapToGrid w:val="0"/>
          <w:kern w:val="0"/>
          <w:sz w:val="28"/>
          <w:szCs w:val="28"/>
        </w:rPr>
        <w:t>东方学者</w:t>
      </w:r>
      <w:r w:rsidRPr="009E0D38">
        <w:rPr>
          <w:rFonts w:eastAsia="仿宋_GB2312"/>
          <w:snapToGrid w:val="0"/>
          <w:kern w:val="0"/>
          <w:sz w:val="28"/>
          <w:szCs w:val="28"/>
        </w:rPr>
        <w:t>”</w:t>
      </w:r>
      <w:r w:rsidRPr="009E0D38">
        <w:rPr>
          <w:rFonts w:eastAsia="仿宋_GB2312" w:hint="eastAsia"/>
          <w:snapToGrid w:val="0"/>
          <w:kern w:val="0"/>
          <w:sz w:val="28"/>
          <w:szCs w:val="28"/>
        </w:rPr>
        <w:t>特聘教授（讲座教授）</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上海市</w:t>
      </w:r>
      <w:r w:rsidRPr="009E0D38">
        <w:rPr>
          <w:rFonts w:eastAsia="仿宋_GB2312"/>
          <w:snapToGrid w:val="0"/>
          <w:kern w:val="0"/>
          <w:sz w:val="28"/>
          <w:szCs w:val="28"/>
        </w:rPr>
        <w:t>“</w:t>
      </w:r>
      <w:r w:rsidRPr="009E0D38">
        <w:rPr>
          <w:rFonts w:eastAsia="仿宋_GB2312" w:hint="eastAsia"/>
          <w:snapToGrid w:val="0"/>
          <w:kern w:val="0"/>
          <w:sz w:val="28"/>
          <w:szCs w:val="28"/>
        </w:rPr>
        <w:t>千人计划</w:t>
      </w:r>
      <w:r w:rsidRPr="009E0D38">
        <w:rPr>
          <w:rFonts w:eastAsia="仿宋_GB2312"/>
          <w:snapToGrid w:val="0"/>
          <w:kern w:val="0"/>
          <w:sz w:val="28"/>
          <w:szCs w:val="28"/>
        </w:rPr>
        <w:t>”</w:t>
      </w:r>
      <w:r w:rsidRPr="009E0D38">
        <w:rPr>
          <w:rFonts w:eastAsia="仿宋_GB2312" w:hint="eastAsia"/>
          <w:snapToGrid w:val="0"/>
          <w:kern w:val="0"/>
          <w:sz w:val="28"/>
          <w:szCs w:val="28"/>
        </w:rPr>
        <w:t>、</w:t>
      </w:r>
      <w:r w:rsidRPr="009E0D38">
        <w:rPr>
          <w:rFonts w:eastAsia="仿宋_GB2312"/>
          <w:snapToGrid w:val="0"/>
          <w:kern w:val="0"/>
          <w:sz w:val="28"/>
          <w:szCs w:val="28"/>
        </w:rPr>
        <w:t>“</w:t>
      </w:r>
      <w:r w:rsidRPr="009E0D38">
        <w:rPr>
          <w:rFonts w:eastAsia="仿宋_GB2312" w:hint="eastAsia"/>
          <w:snapToGrid w:val="0"/>
          <w:kern w:val="0"/>
          <w:sz w:val="28"/>
          <w:szCs w:val="28"/>
        </w:rPr>
        <w:t>东方学者</w:t>
      </w:r>
      <w:r w:rsidRPr="009E0D38">
        <w:rPr>
          <w:rFonts w:eastAsia="仿宋_GB2312"/>
          <w:snapToGrid w:val="0"/>
          <w:kern w:val="0"/>
          <w:sz w:val="28"/>
          <w:szCs w:val="28"/>
        </w:rPr>
        <w:t>”</w:t>
      </w:r>
      <w:r w:rsidRPr="009E0D38">
        <w:rPr>
          <w:rFonts w:eastAsia="仿宋_GB2312" w:hint="eastAsia"/>
          <w:snapToGrid w:val="0"/>
          <w:kern w:val="0"/>
          <w:sz w:val="28"/>
          <w:szCs w:val="28"/>
        </w:rPr>
        <w:t>特聘教授、</w:t>
      </w:r>
      <w:r w:rsidRPr="009E0D38">
        <w:rPr>
          <w:rFonts w:eastAsia="仿宋_GB2312"/>
          <w:snapToGrid w:val="0"/>
          <w:kern w:val="0"/>
          <w:sz w:val="28"/>
          <w:szCs w:val="28"/>
        </w:rPr>
        <w:t>“</w:t>
      </w:r>
      <w:r w:rsidRPr="009E0D38">
        <w:rPr>
          <w:rFonts w:eastAsia="仿宋_GB2312" w:hint="eastAsia"/>
          <w:snapToGrid w:val="0"/>
          <w:kern w:val="0"/>
          <w:sz w:val="28"/>
          <w:szCs w:val="28"/>
        </w:rPr>
        <w:t>东方学者</w:t>
      </w:r>
      <w:r w:rsidRPr="009E0D38">
        <w:rPr>
          <w:rFonts w:eastAsia="仿宋_GB2312"/>
          <w:snapToGrid w:val="0"/>
          <w:kern w:val="0"/>
          <w:sz w:val="28"/>
          <w:szCs w:val="28"/>
        </w:rPr>
        <w:t>”</w:t>
      </w:r>
      <w:r w:rsidRPr="009E0D38">
        <w:rPr>
          <w:rFonts w:eastAsia="仿宋_GB2312" w:hint="eastAsia"/>
          <w:snapToGrid w:val="0"/>
          <w:kern w:val="0"/>
          <w:sz w:val="28"/>
          <w:szCs w:val="28"/>
        </w:rPr>
        <w:t>讲座教授的引进条件、职责和待遇，参照上海市相应办法执行。</w:t>
      </w:r>
    </w:p>
    <w:p w:rsidR="009C1039" w:rsidRPr="009E0D38" w:rsidRDefault="009C1039" w:rsidP="00706CA3">
      <w:pPr>
        <w:spacing w:line="520" w:lineRule="exact"/>
        <w:ind w:firstLineChars="200" w:firstLine="520"/>
        <w:rPr>
          <w:rFonts w:eastAsia="仿宋_GB2312"/>
          <w:snapToGrid w:val="0"/>
          <w:color w:val="000000"/>
          <w:kern w:val="0"/>
          <w:sz w:val="28"/>
          <w:szCs w:val="28"/>
        </w:rPr>
      </w:pPr>
      <w:r w:rsidRPr="009E0D38">
        <w:rPr>
          <w:rFonts w:eastAsia="仿宋_GB2312" w:hint="eastAsia"/>
          <w:b/>
          <w:snapToGrid w:val="0"/>
          <w:kern w:val="0"/>
          <w:sz w:val="28"/>
          <w:szCs w:val="28"/>
        </w:rPr>
        <w:t>第七条</w:t>
      </w:r>
      <w:r w:rsidRPr="009E0D38">
        <w:rPr>
          <w:rFonts w:eastAsia="仿宋_GB2312"/>
          <w:b/>
          <w:snapToGrid w:val="0"/>
          <w:kern w:val="0"/>
          <w:sz w:val="28"/>
          <w:szCs w:val="28"/>
        </w:rPr>
        <w:t xml:space="preserve">  </w:t>
      </w:r>
      <w:r w:rsidRPr="009E0D38">
        <w:rPr>
          <w:rFonts w:eastAsia="仿宋_GB2312" w:hint="eastAsia"/>
          <w:snapToGrid w:val="0"/>
          <w:color w:val="000000"/>
          <w:kern w:val="0"/>
          <w:sz w:val="28"/>
          <w:szCs w:val="28"/>
        </w:rPr>
        <w:t>学科带头人</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（一）</w:t>
      </w:r>
      <w:r w:rsidRPr="009E0D38">
        <w:rPr>
          <w:rFonts w:eastAsia="仿宋_GB2312" w:hint="eastAsia"/>
          <w:snapToGrid w:val="0"/>
          <w:color w:val="000000"/>
          <w:kern w:val="0"/>
          <w:sz w:val="28"/>
          <w:szCs w:val="28"/>
        </w:rPr>
        <w:t>学科带头人</w:t>
      </w:r>
      <w:r w:rsidRPr="009E0D38">
        <w:rPr>
          <w:rFonts w:eastAsia="仿宋_GB2312" w:hint="eastAsia"/>
          <w:snapToGrid w:val="0"/>
          <w:kern w:val="0"/>
          <w:sz w:val="28"/>
          <w:szCs w:val="28"/>
        </w:rPr>
        <w:t>应具有深厚的学术造诣或突出的专业能力，实践成效显著，有较高的社会知名度和影响力。并具有下列资历条件：在国外有较高知名度的高等院校或科研院所从事教学、科研工作，担</w:t>
      </w:r>
      <w:smartTag w:uri="urn:schemas-microsoft-com:office:smarttags" w:element="PersonName">
        <w:smartTagPr>
          <w:attr w:name="ProductID" w:val="任副"/>
        </w:smartTagPr>
        <w:r w:rsidRPr="009E0D38">
          <w:rPr>
            <w:rFonts w:eastAsia="仿宋_GB2312" w:hint="eastAsia"/>
            <w:snapToGrid w:val="0"/>
            <w:kern w:val="0"/>
            <w:sz w:val="28"/>
            <w:szCs w:val="28"/>
          </w:rPr>
          <w:t>任副</w:t>
        </w:r>
      </w:smartTag>
      <w:r w:rsidRPr="009E0D38">
        <w:rPr>
          <w:rFonts w:eastAsia="仿宋_GB2312" w:hint="eastAsia"/>
          <w:snapToGrid w:val="0"/>
          <w:kern w:val="0"/>
          <w:sz w:val="28"/>
          <w:szCs w:val="28"/>
        </w:rPr>
        <w:t>教授或其他相应职位</w:t>
      </w:r>
      <w:r w:rsidRPr="009E0D38">
        <w:rPr>
          <w:rFonts w:eastAsia="仿宋_GB2312"/>
          <w:snapToGrid w:val="0"/>
          <w:kern w:val="0"/>
          <w:sz w:val="28"/>
          <w:szCs w:val="28"/>
        </w:rPr>
        <w:t>3</w:t>
      </w:r>
      <w:r w:rsidRPr="009E0D38">
        <w:rPr>
          <w:rFonts w:eastAsia="仿宋_GB2312" w:hint="eastAsia"/>
          <w:snapToGrid w:val="0"/>
          <w:kern w:val="0"/>
          <w:sz w:val="28"/>
          <w:szCs w:val="28"/>
        </w:rPr>
        <w:t>年及以上，或者在国内知名高校或研究院所担任正高级专业技术职务</w:t>
      </w:r>
      <w:r w:rsidRPr="009E0D38">
        <w:rPr>
          <w:rFonts w:eastAsia="仿宋_GB2312"/>
          <w:snapToGrid w:val="0"/>
          <w:kern w:val="0"/>
          <w:sz w:val="28"/>
          <w:szCs w:val="28"/>
        </w:rPr>
        <w:t>3</w:t>
      </w:r>
      <w:r w:rsidRPr="009E0D38">
        <w:rPr>
          <w:rFonts w:eastAsia="仿宋_GB2312" w:hint="eastAsia"/>
          <w:snapToGrid w:val="0"/>
          <w:kern w:val="0"/>
          <w:sz w:val="28"/>
          <w:szCs w:val="28"/>
        </w:rPr>
        <w:t>年及以上，或者国内所在单位属于应聘前最近一次教育部学科评估中位列前十位并担任正高级专业技术职务</w:t>
      </w:r>
      <w:r w:rsidRPr="009E0D38">
        <w:rPr>
          <w:rFonts w:eastAsia="仿宋_GB2312"/>
          <w:snapToGrid w:val="0"/>
          <w:kern w:val="0"/>
          <w:sz w:val="28"/>
          <w:szCs w:val="28"/>
        </w:rPr>
        <w:t>3</w:t>
      </w:r>
      <w:r w:rsidRPr="009E0D38">
        <w:rPr>
          <w:rFonts w:eastAsia="仿宋_GB2312" w:hint="eastAsia"/>
          <w:snapToGrid w:val="0"/>
          <w:kern w:val="0"/>
          <w:sz w:val="28"/>
          <w:szCs w:val="28"/>
        </w:rPr>
        <w:t>年及以上。</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（二）为更好地评估应聘者的学术成果，按照下列规定进行量化评价：</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论文类成果：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）在本专业或学科国内权威刊物或者国外权威检索刊物上发表学术论文，每篇计</w:t>
      </w:r>
      <w:r w:rsidRPr="009E0D38">
        <w:rPr>
          <w:rFonts w:eastAsia="仿宋_GB2312"/>
          <w:snapToGrid w:val="0"/>
          <w:kern w:val="0"/>
          <w:sz w:val="28"/>
          <w:szCs w:val="28"/>
        </w:rPr>
        <w:t>50</w:t>
      </w:r>
      <w:r w:rsidRPr="009E0D38">
        <w:rPr>
          <w:rFonts w:eastAsia="仿宋_GB2312" w:hint="eastAsia"/>
          <w:snapToGrid w:val="0"/>
          <w:kern w:val="0"/>
          <w:sz w:val="28"/>
          <w:szCs w:val="28"/>
        </w:rPr>
        <w:t>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）在本专业或学科国内重要刊物或者国外重要检索刊物上发表学术论文，每篇计</w:t>
      </w:r>
      <w:r w:rsidRPr="009E0D38">
        <w:rPr>
          <w:rFonts w:eastAsia="仿宋_GB2312"/>
          <w:snapToGrid w:val="0"/>
          <w:kern w:val="0"/>
          <w:sz w:val="28"/>
          <w:szCs w:val="28"/>
        </w:rPr>
        <w:t>30</w:t>
      </w:r>
      <w:r w:rsidRPr="009E0D38">
        <w:rPr>
          <w:rFonts w:eastAsia="仿宋_GB2312" w:hint="eastAsia"/>
          <w:snapToGrid w:val="0"/>
          <w:kern w:val="0"/>
          <w:sz w:val="28"/>
          <w:szCs w:val="28"/>
        </w:rPr>
        <w:t>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）在本专业或学科</w:t>
      </w:r>
      <w:r w:rsidRPr="009E0D38">
        <w:rPr>
          <w:rFonts w:eastAsia="仿宋_GB2312"/>
          <w:snapToGrid w:val="0"/>
          <w:kern w:val="0"/>
          <w:sz w:val="28"/>
          <w:szCs w:val="28"/>
        </w:rPr>
        <w:t>CSSCI</w:t>
      </w:r>
      <w:r w:rsidRPr="009E0D38">
        <w:rPr>
          <w:rFonts w:eastAsia="仿宋_GB2312" w:hint="eastAsia"/>
          <w:snapToGrid w:val="0"/>
          <w:kern w:val="0"/>
          <w:sz w:val="28"/>
          <w:szCs w:val="28"/>
        </w:rPr>
        <w:t>核心刊物或者国外主流检索刊物上发表学术论文，每篇计</w:t>
      </w:r>
      <w:r w:rsidRPr="009E0D38">
        <w:rPr>
          <w:rFonts w:eastAsia="仿宋_GB2312"/>
          <w:snapToGrid w:val="0"/>
          <w:kern w:val="0"/>
          <w:sz w:val="28"/>
          <w:szCs w:val="28"/>
        </w:rPr>
        <w:t>10</w:t>
      </w:r>
      <w:r w:rsidRPr="009E0D38">
        <w:rPr>
          <w:rFonts w:eastAsia="仿宋_GB2312" w:hint="eastAsia"/>
          <w:snapToGrid w:val="0"/>
          <w:kern w:val="0"/>
          <w:sz w:val="28"/>
          <w:szCs w:val="28"/>
        </w:rPr>
        <w:t>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4</w:t>
      </w:r>
      <w:r w:rsidRPr="009E0D38">
        <w:rPr>
          <w:rFonts w:eastAsia="仿宋_GB2312" w:hint="eastAsia"/>
          <w:snapToGrid w:val="0"/>
          <w:kern w:val="0"/>
          <w:sz w:val="28"/>
          <w:szCs w:val="28"/>
        </w:rPr>
        <w:t>）在其他</w:t>
      </w:r>
      <w:r w:rsidRPr="009E0D38">
        <w:rPr>
          <w:rFonts w:eastAsia="仿宋_GB2312"/>
          <w:snapToGrid w:val="0"/>
          <w:kern w:val="0"/>
          <w:sz w:val="28"/>
          <w:szCs w:val="28"/>
        </w:rPr>
        <w:t>CSSCI</w:t>
      </w:r>
      <w:r w:rsidRPr="009E0D38">
        <w:rPr>
          <w:rFonts w:eastAsia="仿宋_GB2312" w:hint="eastAsia"/>
          <w:snapToGrid w:val="0"/>
          <w:kern w:val="0"/>
          <w:sz w:val="28"/>
          <w:szCs w:val="28"/>
        </w:rPr>
        <w:t>核心刊物或者国外普通检索刊物上发表学术论文，每篇计</w:t>
      </w:r>
      <w:r w:rsidRPr="009E0D38">
        <w:rPr>
          <w:rFonts w:eastAsia="仿宋_GB2312"/>
          <w:snapToGrid w:val="0"/>
          <w:kern w:val="0"/>
          <w:sz w:val="28"/>
          <w:szCs w:val="28"/>
        </w:rPr>
        <w:t>5</w:t>
      </w:r>
      <w:r w:rsidRPr="009E0D38">
        <w:rPr>
          <w:rFonts w:eastAsia="仿宋_GB2312" w:hint="eastAsia"/>
          <w:snapToGrid w:val="0"/>
          <w:kern w:val="0"/>
          <w:sz w:val="28"/>
          <w:szCs w:val="28"/>
        </w:rPr>
        <w:t>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5</w:t>
      </w:r>
      <w:r w:rsidRPr="009E0D38">
        <w:rPr>
          <w:rFonts w:eastAsia="仿宋_GB2312" w:hint="eastAsia"/>
          <w:snapToGrid w:val="0"/>
          <w:kern w:val="0"/>
          <w:sz w:val="28"/>
          <w:szCs w:val="28"/>
        </w:rPr>
        <w:t>）除上述第（</w:t>
      </w:r>
      <w:r w:rsidRPr="009E0D38">
        <w:rPr>
          <w:rFonts w:eastAsia="仿宋_GB2312"/>
          <w:snapToGrid w:val="0"/>
          <w:kern w:val="0"/>
          <w:sz w:val="28"/>
          <w:szCs w:val="28"/>
        </w:rPr>
        <w:t>1</w:t>
      </w: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）项规定以外，一年内在同一期刊上发表学术论文</w:t>
      </w:r>
      <w:r w:rsidRPr="009E0D38">
        <w:rPr>
          <w:rFonts w:eastAsia="仿宋_GB2312"/>
          <w:snapToGrid w:val="0"/>
          <w:kern w:val="0"/>
          <w:sz w:val="28"/>
          <w:szCs w:val="28"/>
        </w:rPr>
        <w:t>2</w:t>
      </w:r>
      <w:r w:rsidRPr="009E0D38">
        <w:rPr>
          <w:rFonts w:eastAsia="仿宋_GB2312" w:hint="eastAsia"/>
          <w:snapToGrid w:val="0"/>
          <w:kern w:val="0"/>
          <w:sz w:val="28"/>
          <w:szCs w:val="28"/>
        </w:rPr>
        <w:t>篇以上的，按</w:t>
      </w:r>
      <w:r w:rsidRPr="009E0D38">
        <w:rPr>
          <w:rFonts w:eastAsia="仿宋_GB2312"/>
          <w:snapToGrid w:val="0"/>
          <w:kern w:val="0"/>
          <w:sz w:val="28"/>
          <w:szCs w:val="28"/>
        </w:rPr>
        <w:t>2</w:t>
      </w:r>
      <w:r w:rsidRPr="009E0D38">
        <w:rPr>
          <w:rFonts w:eastAsia="仿宋_GB2312" w:hint="eastAsia"/>
          <w:snapToGrid w:val="0"/>
          <w:kern w:val="0"/>
          <w:sz w:val="28"/>
          <w:szCs w:val="28"/>
        </w:rPr>
        <w:t>篇计分。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lastRenderedPageBreak/>
        <w:t>（</w:t>
      </w:r>
      <w:r w:rsidRPr="009E0D38">
        <w:rPr>
          <w:rFonts w:eastAsia="仿宋_GB2312"/>
          <w:snapToGrid w:val="0"/>
          <w:kern w:val="0"/>
          <w:sz w:val="28"/>
          <w:szCs w:val="28"/>
        </w:rPr>
        <w:t>6</w:t>
      </w:r>
      <w:r w:rsidRPr="009E0D38">
        <w:rPr>
          <w:rFonts w:eastAsia="仿宋_GB2312" w:hint="eastAsia"/>
          <w:snapToGrid w:val="0"/>
          <w:kern w:val="0"/>
          <w:sz w:val="28"/>
          <w:szCs w:val="28"/>
        </w:rPr>
        <w:t>）应聘者工作单位与发表刊物所属单位同一的或者隶属于同一上级，发表学术论文的量化评价按照</w:t>
      </w:r>
      <w:r w:rsidRPr="009E0D38">
        <w:rPr>
          <w:rFonts w:eastAsia="仿宋_GB2312"/>
          <w:snapToGrid w:val="0"/>
          <w:kern w:val="0"/>
          <w:sz w:val="28"/>
          <w:szCs w:val="28"/>
        </w:rPr>
        <w:t>70%</w:t>
      </w:r>
      <w:r w:rsidRPr="009E0D38">
        <w:rPr>
          <w:rFonts w:eastAsia="仿宋_GB2312" w:hint="eastAsia"/>
          <w:snapToGrid w:val="0"/>
          <w:kern w:val="0"/>
          <w:sz w:val="28"/>
          <w:szCs w:val="28"/>
        </w:rPr>
        <w:t>计分。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2</w:t>
      </w:r>
      <w:r>
        <w:rPr>
          <w:rFonts w:eastAsia="仿宋_GB2312"/>
          <w:snapToGrid w:val="0"/>
          <w:kern w:val="0"/>
          <w:sz w:val="28"/>
          <w:szCs w:val="28"/>
        </w:rPr>
        <w:t>.</w:t>
      </w:r>
      <w:r w:rsidRPr="009E0D38">
        <w:rPr>
          <w:rFonts w:eastAsia="仿宋_GB2312" w:hint="eastAsia"/>
          <w:snapToGrid w:val="0"/>
          <w:kern w:val="0"/>
          <w:sz w:val="28"/>
          <w:szCs w:val="28"/>
        </w:rPr>
        <w:t>著作类成果：</w:t>
      </w:r>
    </w:p>
    <w:p w:rsidR="00B00A74" w:rsidRPr="00B00A74" w:rsidRDefault="00B00A74" w:rsidP="00B00A74">
      <w:pPr>
        <w:spacing w:line="520" w:lineRule="exact"/>
        <w:ind w:firstLineChars="200" w:firstLine="518"/>
        <w:rPr>
          <w:rFonts w:eastAsia="仿宋_GB2312"/>
          <w:snapToGrid w:val="0"/>
          <w:kern w:val="0"/>
          <w:sz w:val="28"/>
          <w:szCs w:val="28"/>
        </w:rPr>
      </w:pPr>
      <w:r w:rsidRPr="00B00A74">
        <w:rPr>
          <w:rFonts w:eastAsia="仿宋_GB2312" w:hint="eastAsia"/>
          <w:snapToGrid w:val="0"/>
          <w:kern w:val="0"/>
          <w:sz w:val="28"/>
          <w:szCs w:val="28"/>
        </w:rPr>
        <w:t>（</w:t>
      </w:r>
      <w:r w:rsidRPr="00B00A74">
        <w:rPr>
          <w:rFonts w:eastAsia="仿宋_GB2312" w:hint="eastAsia"/>
          <w:snapToGrid w:val="0"/>
          <w:kern w:val="0"/>
          <w:sz w:val="28"/>
          <w:szCs w:val="28"/>
        </w:rPr>
        <w:t>1</w:t>
      </w:r>
      <w:r w:rsidRPr="00B00A74">
        <w:rPr>
          <w:rFonts w:eastAsia="仿宋_GB2312" w:hint="eastAsia"/>
          <w:snapToGrid w:val="0"/>
          <w:kern w:val="0"/>
          <w:sz w:val="28"/>
          <w:szCs w:val="28"/>
        </w:rPr>
        <w:t>）在国内外权威出版社出版专著，字数</w:t>
      </w:r>
      <w:r w:rsidR="00627802">
        <w:rPr>
          <w:rFonts w:eastAsia="仿宋_GB2312" w:hint="eastAsia"/>
          <w:snapToGrid w:val="0"/>
          <w:kern w:val="0"/>
          <w:sz w:val="28"/>
          <w:szCs w:val="28"/>
        </w:rPr>
        <w:t>20</w:t>
      </w:r>
      <w:r w:rsidRPr="00B00A74">
        <w:rPr>
          <w:rFonts w:eastAsia="仿宋_GB2312" w:hint="eastAsia"/>
          <w:snapToGrid w:val="0"/>
          <w:kern w:val="0"/>
          <w:sz w:val="28"/>
          <w:szCs w:val="28"/>
        </w:rPr>
        <w:t>万至</w:t>
      </w:r>
      <w:r w:rsidRPr="00B00A74">
        <w:rPr>
          <w:rFonts w:eastAsia="仿宋_GB2312" w:hint="eastAsia"/>
          <w:snapToGrid w:val="0"/>
          <w:kern w:val="0"/>
          <w:sz w:val="28"/>
          <w:szCs w:val="28"/>
        </w:rPr>
        <w:t>30</w:t>
      </w:r>
      <w:r w:rsidRPr="00B00A74">
        <w:rPr>
          <w:rFonts w:eastAsia="仿宋_GB2312" w:hint="eastAsia"/>
          <w:snapToGrid w:val="0"/>
          <w:kern w:val="0"/>
          <w:sz w:val="28"/>
          <w:szCs w:val="28"/>
        </w:rPr>
        <w:t>万字的计</w:t>
      </w:r>
      <w:r w:rsidRPr="00B00A74">
        <w:rPr>
          <w:rFonts w:eastAsia="仿宋_GB2312" w:hint="eastAsia"/>
          <w:snapToGrid w:val="0"/>
          <w:kern w:val="0"/>
          <w:sz w:val="28"/>
          <w:szCs w:val="28"/>
        </w:rPr>
        <w:t>30</w:t>
      </w:r>
      <w:r w:rsidRPr="00B00A74">
        <w:rPr>
          <w:rFonts w:eastAsia="仿宋_GB2312" w:hint="eastAsia"/>
          <w:snapToGrid w:val="0"/>
          <w:kern w:val="0"/>
          <w:sz w:val="28"/>
          <w:szCs w:val="28"/>
        </w:rPr>
        <w:t>分。</w:t>
      </w:r>
      <w:r w:rsidRPr="00B00A74">
        <w:rPr>
          <w:rFonts w:eastAsia="仿宋_GB2312" w:hint="eastAsia"/>
          <w:snapToGrid w:val="0"/>
          <w:kern w:val="0"/>
          <w:sz w:val="28"/>
          <w:szCs w:val="28"/>
        </w:rPr>
        <w:t>30</w:t>
      </w:r>
      <w:r w:rsidRPr="00B00A74">
        <w:rPr>
          <w:rFonts w:eastAsia="仿宋_GB2312" w:hint="eastAsia"/>
          <w:snapToGrid w:val="0"/>
          <w:kern w:val="0"/>
          <w:sz w:val="28"/>
          <w:szCs w:val="28"/>
        </w:rPr>
        <w:t>万字以上的，每</w:t>
      </w:r>
      <w:r w:rsidRPr="00B00A74">
        <w:rPr>
          <w:rFonts w:eastAsia="仿宋_GB2312" w:hint="eastAsia"/>
          <w:snapToGrid w:val="0"/>
          <w:kern w:val="0"/>
          <w:sz w:val="28"/>
          <w:szCs w:val="28"/>
        </w:rPr>
        <w:t>10</w:t>
      </w:r>
      <w:r w:rsidRPr="00B00A74">
        <w:rPr>
          <w:rFonts w:eastAsia="仿宋_GB2312" w:hint="eastAsia"/>
          <w:snapToGrid w:val="0"/>
          <w:kern w:val="0"/>
          <w:sz w:val="28"/>
          <w:szCs w:val="28"/>
        </w:rPr>
        <w:t>万字增计</w:t>
      </w:r>
      <w:r w:rsidRPr="00B00A74">
        <w:rPr>
          <w:rFonts w:eastAsia="仿宋_GB2312" w:hint="eastAsia"/>
          <w:snapToGrid w:val="0"/>
          <w:kern w:val="0"/>
          <w:sz w:val="28"/>
          <w:szCs w:val="28"/>
        </w:rPr>
        <w:t>10</w:t>
      </w:r>
      <w:r w:rsidRPr="00B00A74">
        <w:rPr>
          <w:rFonts w:eastAsia="仿宋_GB2312" w:hint="eastAsia"/>
          <w:snapToGrid w:val="0"/>
          <w:kern w:val="0"/>
          <w:sz w:val="28"/>
          <w:szCs w:val="28"/>
        </w:rPr>
        <w:t>分。不足</w:t>
      </w:r>
      <w:r w:rsidR="00627802">
        <w:rPr>
          <w:rFonts w:eastAsia="仿宋_GB2312" w:hint="eastAsia"/>
          <w:snapToGrid w:val="0"/>
          <w:kern w:val="0"/>
          <w:sz w:val="28"/>
          <w:szCs w:val="28"/>
        </w:rPr>
        <w:t>20</w:t>
      </w:r>
      <w:r w:rsidRPr="00B00A74">
        <w:rPr>
          <w:rFonts w:eastAsia="仿宋_GB2312" w:hint="eastAsia"/>
          <w:snapToGrid w:val="0"/>
          <w:kern w:val="0"/>
          <w:sz w:val="28"/>
          <w:szCs w:val="28"/>
        </w:rPr>
        <w:t>万字的，计</w:t>
      </w:r>
      <w:r w:rsidRPr="00B00A74">
        <w:rPr>
          <w:rFonts w:eastAsia="仿宋_GB2312" w:hint="eastAsia"/>
          <w:snapToGrid w:val="0"/>
          <w:kern w:val="0"/>
          <w:sz w:val="28"/>
          <w:szCs w:val="28"/>
        </w:rPr>
        <w:t>20</w:t>
      </w:r>
      <w:r w:rsidRPr="00B00A74">
        <w:rPr>
          <w:rFonts w:eastAsia="仿宋_GB2312" w:hint="eastAsia"/>
          <w:snapToGrid w:val="0"/>
          <w:kern w:val="0"/>
          <w:sz w:val="28"/>
          <w:szCs w:val="28"/>
        </w:rPr>
        <w:t>分。</w:t>
      </w:r>
    </w:p>
    <w:p w:rsidR="009C1039" w:rsidRPr="009E0D38" w:rsidRDefault="00B00A74" w:rsidP="00B00A74">
      <w:pPr>
        <w:spacing w:line="520" w:lineRule="exact"/>
        <w:ind w:firstLineChars="200" w:firstLine="518"/>
        <w:rPr>
          <w:rFonts w:eastAsia="仿宋_GB2312"/>
          <w:snapToGrid w:val="0"/>
          <w:kern w:val="0"/>
          <w:sz w:val="28"/>
          <w:szCs w:val="28"/>
        </w:rPr>
      </w:pPr>
      <w:r w:rsidRPr="00B00A74">
        <w:rPr>
          <w:rFonts w:eastAsia="仿宋_GB2312" w:hint="eastAsia"/>
          <w:snapToGrid w:val="0"/>
          <w:kern w:val="0"/>
          <w:sz w:val="28"/>
          <w:szCs w:val="28"/>
        </w:rPr>
        <w:t>（</w:t>
      </w:r>
      <w:r w:rsidRPr="00B00A74">
        <w:rPr>
          <w:rFonts w:eastAsia="仿宋_GB2312" w:hint="eastAsia"/>
          <w:snapToGrid w:val="0"/>
          <w:kern w:val="0"/>
          <w:sz w:val="28"/>
          <w:szCs w:val="28"/>
        </w:rPr>
        <w:t>2</w:t>
      </w:r>
      <w:r w:rsidRPr="00B00A74">
        <w:rPr>
          <w:rFonts w:eastAsia="仿宋_GB2312" w:hint="eastAsia"/>
          <w:snapToGrid w:val="0"/>
          <w:kern w:val="0"/>
          <w:sz w:val="28"/>
          <w:szCs w:val="28"/>
        </w:rPr>
        <w:t>）在国内外本学科或者专业领先出版社出版专著</w:t>
      </w:r>
      <w:r w:rsidRPr="00B00A74">
        <w:rPr>
          <w:rFonts w:eastAsia="仿宋_GB2312" w:hint="eastAsia"/>
          <w:snapToGrid w:val="0"/>
          <w:kern w:val="0"/>
          <w:sz w:val="28"/>
          <w:szCs w:val="28"/>
        </w:rPr>
        <w:t xml:space="preserve">, </w:t>
      </w:r>
      <w:r w:rsidRPr="00B00A74">
        <w:rPr>
          <w:rFonts w:eastAsia="仿宋_GB2312" w:hint="eastAsia"/>
          <w:snapToGrid w:val="0"/>
          <w:kern w:val="0"/>
          <w:sz w:val="28"/>
          <w:szCs w:val="28"/>
        </w:rPr>
        <w:t>字数</w:t>
      </w:r>
      <w:r w:rsidR="00627802">
        <w:rPr>
          <w:rFonts w:eastAsia="仿宋_GB2312" w:hint="eastAsia"/>
          <w:snapToGrid w:val="0"/>
          <w:kern w:val="0"/>
          <w:sz w:val="28"/>
          <w:szCs w:val="28"/>
        </w:rPr>
        <w:t>20</w:t>
      </w:r>
      <w:r w:rsidRPr="00B00A74">
        <w:rPr>
          <w:rFonts w:eastAsia="仿宋_GB2312" w:hint="eastAsia"/>
          <w:snapToGrid w:val="0"/>
          <w:kern w:val="0"/>
          <w:sz w:val="28"/>
          <w:szCs w:val="28"/>
        </w:rPr>
        <w:t>万至</w:t>
      </w:r>
      <w:r w:rsidRPr="00B00A74">
        <w:rPr>
          <w:rFonts w:eastAsia="仿宋_GB2312" w:hint="eastAsia"/>
          <w:snapToGrid w:val="0"/>
          <w:kern w:val="0"/>
          <w:sz w:val="28"/>
          <w:szCs w:val="28"/>
        </w:rPr>
        <w:t>30</w:t>
      </w:r>
      <w:r w:rsidRPr="00B00A74">
        <w:rPr>
          <w:rFonts w:eastAsia="仿宋_GB2312" w:hint="eastAsia"/>
          <w:snapToGrid w:val="0"/>
          <w:kern w:val="0"/>
          <w:sz w:val="28"/>
          <w:szCs w:val="28"/>
        </w:rPr>
        <w:t>万字的计</w:t>
      </w:r>
      <w:r w:rsidRPr="00B00A74">
        <w:rPr>
          <w:rFonts w:eastAsia="仿宋_GB2312" w:hint="eastAsia"/>
          <w:snapToGrid w:val="0"/>
          <w:kern w:val="0"/>
          <w:sz w:val="28"/>
          <w:szCs w:val="28"/>
        </w:rPr>
        <w:t>20</w:t>
      </w:r>
      <w:r w:rsidRPr="00B00A74">
        <w:rPr>
          <w:rFonts w:eastAsia="仿宋_GB2312" w:hint="eastAsia"/>
          <w:snapToGrid w:val="0"/>
          <w:kern w:val="0"/>
          <w:sz w:val="28"/>
          <w:szCs w:val="28"/>
        </w:rPr>
        <w:t>分。</w:t>
      </w:r>
      <w:r w:rsidRPr="00B00A74">
        <w:rPr>
          <w:rFonts w:eastAsia="仿宋_GB2312" w:hint="eastAsia"/>
          <w:snapToGrid w:val="0"/>
          <w:kern w:val="0"/>
          <w:sz w:val="28"/>
          <w:szCs w:val="28"/>
        </w:rPr>
        <w:t>30</w:t>
      </w:r>
      <w:r w:rsidRPr="00B00A74">
        <w:rPr>
          <w:rFonts w:eastAsia="仿宋_GB2312" w:hint="eastAsia"/>
          <w:snapToGrid w:val="0"/>
          <w:kern w:val="0"/>
          <w:sz w:val="28"/>
          <w:szCs w:val="28"/>
        </w:rPr>
        <w:t>万字以上的，每</w:t>
      </w:r>
      <w:r w:rsidRPr="00B00A74">
        <w:rPr>
          <w:rFonts w:eastAsia="仿宋_GB2312" w:hint="eastAsia"/>
          <w:snapToGrid w:val="0"/>
          <w:kern w:val="0"/>
          <w:sz w:val="28"/>
          <w:szCs w:val="28"/>
        </w:rPr>
        <w:t>10</w:t>
      </w:r>
      <w:r w:rsidRPr="00B00A74">
        <w:rPr>
          <w:rFonts w:eastAsia="仿宋_GB2312" w:hint="eastAsia"/>
          <w:snapToGrid w:val="0"/>
          <w:kern w:val="0"/>
          <w:sz w:val="28"/>
          <w:szCs w:val="28"/>
        </w:rPr>
        <w:t>万字增计</w:t>
      </w:r>
      <w:r w:rsidRPr="00B00A74">
        <w:rPr>
          <w:rFonts w:eastAsia="仿宋_GB2312" w:hint="eastAsia"/>
          <w:snapToGrid w:val="0"/>
          <w:kern w:val="0"/>
          <w:sz w:val="28"/>
          <w:szCs w:val="28"/>
        </w:rPr>
        <w:t>5</w:t>
      </w:r>
      <w:r w:rsidRPr="00B00A74">
        <w:rPr>
          <w:rFonts w:eastAsia="仿宋_GB2312" w:hint="eastAsia"/>
          <w:snapToGrid w:val="0"/>
          <w:kern w:val="0"/>
          <w:sz w:val="28"/>
          <w:szCs w:val="28"/>
        </w:rPr>
        <w:t>分。不足</w:t>
      </w:r>
      <w:r w:rsidR="00627802">
        <w:rPr>
          <w:rFonts w:eastAsia="仿宋_GB2312" w:hint="eastAsia"/>
          <w:snapToGrid w:val="0"/>
          <w:kern w:val="0"/>
          <w:sz w:val="28"/>
          <w:szCs w:val="28"/>
        </w:rPr>
        <w:t>20</w:t>
      </w:r>
      <w:r w:rsidRPr="00B00A74">
        <w:rPr>
          <w:rFonts w:eastAsia="仿宋_GB2312" w:hint="eastAsia"/>
          <w:snapToGrid w:val="0"/>
          <w:kern w:val="0"/>
          <w:sz w:val="28"/>
          <w:szCs w:val="28"/>
        </w:rPr>
        <w:t>万字的，计</w:t>
      </w:r>
      <w:r w:rsidRPr="00B00A74">
        <w:rPr>
          <w:rFonts w:eastAsia="仿宋_GB2312" w:hint="eastAsia"/>
          <w:snapToGrid w:val="0"/>
          <w:kern w:val="0"/>
          <w:sz w:val="28"/>
          <w:szCs w:val="28"/>
        </w:rPr>
        <w:t>10</w:t>
      </w:r>
      <w:r w:rsidRPr="00B00A74">
        <w:rPr>
          <w:rFonts w:eastAsia="仿宋_GB2312" w:hint="eastAsia"/>
          <w:snapToGrid w:val="0"/>
          <w:kern w:val="0"/>
          <w:sz w:val="28"/>
          <w:szCs w:val="28"/>
        </w:rPr>
        <w:t>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3</w:t>
      </w:r>
      <w:r>
        <w:rPr>
          <w:rFonts w:eastAsia="仿宋_GB2312"/>
          <w:snapToGrid w:val="0"/>
          <w:kern w:val="0"/>
          <w:sz w:val="28"/>
          <w:szCs w:val="28"/>
        </w:rPr>
        <w:t>.</w:t>
      </w:r>
      <w:r w:rsidRPr="009E0D38">
        <w:rPr>
          <w:rFonts w:eastAsia="仿宋_GB2312" w:hint="eastAsia"/>
          <w:snapToGrid w:val="0"/>
          <w:kern w:val="0"/>
          <w:sz w:val="28"/>
          <w:szCs w:val="28"/>
        </w:rPr>
        <w:t>项目类成果：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）获得并完成国家级一般项目的，每一项计</w:t>
      </w:r>
      <w:r w:rsidRPr="009E0D38">
        <w:rPr>
          <w:rFonts w:eastAsia="仿宋_GB2312"/>
          <w:snapToGrid w:val="0"/>
          <w:kern w:val="0"/>
          <w:sz w:val="28"/>
          <w:szCs w:val="28"/>
        </w:rPr>
        <w:t>30</w:t>
      </w:r>
      <w:r w:rsidRPr="009E0D38">
        <w:rPr>
          <w:rFonts w:eastAsia="仿宋_GB2312" w:hint="eastAsia"/>
          <w:snapToGrid w:val="0"/>
          <w:kern w:val="0"/>
          <w:sz w:val="28"/>
          <w:szCs w:val="28"/>
        </w:rPr>
        <w:t>分；获得并完成国家级重要项目的，每一项计</w:t>
      </w:r>
      <w:r w:rsidRPr="009E0D38">
        <w:rPr>
          <w:rFonts w:eastAsia="仿宋_GB2312"/>
          <w:snapToGrid w:val="0"/>
          <w:kern w:val="0"/>
          <w:sz w:val="28"/>
          <w:szCs w:val="28"/>
        </w:rPr>
        <w:t>60</w:t>
      </w:r>
      <w:r w:rsidRPr="009E0D38">
        <w:rPr>
          <w:rFonts w:eastAsia="仿宋_GB2312" w:hint="eastAsia"/>
          <w:snapToGrid w:val="0"/>
          <w:kern w:val="0"/>
          <w:sz w:val="28"/>
          <w:szCs w:val="28"/>
        </w:rPr>
        <w:t>分；获得并完成国家级重大项目的，每一项计</w:t>
      </w:r>
      <w:r w:rsidRPr="009E0D38">
        <w:rPr>
          <w:rFonts w:eastAsia="仿宋_GB2312"/>
          <w:snapToGrid w:val="0"/>
          <w:kern w:val="0"/>
          <w:sz w:val="28"/>
          <w:szCs w:val="28"/>
        </w:rPr>
        <w:t>90</w:t>
      </w:r>
      <w:r w:rsidRPr="009E0D38">
        <w:rPr>
          <w:rFonts w:eastAsia="仿宋_GB2312" w:hint="eastAsia"/>
          <w:snapToGrid w:val="0"/>
          <w:kern w:val="0"/>
          <w:sz w:val="28"/>
          <w:szCs w:val="28"/>
        </w:rPr>
        <w:t>分</w:t>
      </w:r>
      <w:r w:rsidR="00667F7F">
        <w:rPr>
          <w:rFonts w:eastAsia="仿宋_GB2312" w:hint="eastAsia"/>
          <w:snapToGrid w:val="0"/>
          <w:kern w:val="0"/>
          <w:sz w:val="28"/>
          <w:szCs w:val="28"/>
        </w:rPr>
        <w:t>。</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正在承担国家级项目的，依上述计分规则按照</w:t>
      </w:r>
      <w:r w:rsidRPr="009E0D38">
        <w:rPr>
          <w:rFonts w:eastAsia="仿宋_GB2312"/>
          <w:snapToGrid w:val="0"/>
          <w:kern w:val="0"/>
          <w:sz w:val="28"/>
          <w:szCs w:val="28"/>
        </w:rPr>
        <w:t>50%</w:t>
      </w:r>
      <w:r w:rsidRPr="009E0D38">
        <w:rPr>
          <w:rFonts w:eastAsia="仿宋_GB2312" w:hint="eastAsia"/>
          <w:snapToGrid w:val="0"/>
          <w:kern w:val="0"/>
          <w:sz w:val="28"/>
          <w:szCs w:val="28"/>
        </w:rPr>
        <w:t>计分。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）获得并完成省部级一般项目的，每一项计</w:t>
      </w:r>
      <w:r w:rsidRPr="009E0D38">
        <w:rPr>
          <w:rFonts w:eastAsia="仿宋_GB2312"/>
          <w:snapToGrid w:val="0"/>
          <w:kern w:val="0"/>
          <w:sz w:val="28"/>
          <w:szCs w:val="28"/>
        </w:rPr>
        <w:t>20</w:t>
      </w:r>
      <w:r w:rsidRPr="009E0D38">
        <w:rPr>
          <w:rFonts w:eastAsia="仿宋_GB2312" w:hint="eastAsia"/>
          <w:snapToGrid w:val="0"/>
          <w:kern w:val="0"/>
          <w:sz w:val="28"/>
          <w:szCs w:val="28"/>
        </w:rPr>
        <w:t>分；获得并完成省部级重要项目的，每一项计</w:t>
      </w:r>
      <w:r w:rsidRPr="009E0D38">
        <w:rPr>
          <w:rFonts w:eastAsia="仿宋_GB2312"/>
          <w:snapToGrid w:val="0"/>
          <w:kern w:val="0"/>
          <w:sz w:val="28"/>
          <w:szCs w:val="28"/>
        </w:rPr>
        <w:t>40</w:t>
      </w:r>
      <w:r w:rsidRPr="009E0D38">
        <w:rPr>
          <w:rFonts w:eastAsia="仿宋_GB2312" w:hint="eastAsia"/>
          <w:snapToGrid w:val="0"/>
          <w:kern w:val="0"/>
          <w:sz w:val="28"/>
          <w:szCs w:val="28"/>
        </w:rPr>
        <w:t>分；获得并完成省部级重大项目的，每一项计</w:t>
      </w:r>
      <w:r w:rsidRPr="009E0D38">
        <w:rPr>
          <w:rFonts w:eastAsia="仿宋_GB2312"/>
          <w:snapToGrid w:val="0"/>
          <w:kern w:val="0"/>
          <w:sz w:val="28"/>
          <w:szCs w:val="28"/>
        </w:rPr>
        <w:t>60</w:t>
      </w:r>
      <w:r w:rsidRPr="009E0D38">
        <w:rPr>
          <w:rFonts w:eastAsia="仿宋_GB2312" w:hint="eastAsia"/>
          <w:snapToGrid w:val="0"/>
          <w:kern w:val="0"/>
          <w:sz w:val="28"/>
          <w:szCs w:val="28"/>
        </w:rPr>
        <w:t>分</w:t>
      </w:r>
      <w:r w:rsidR="00667F7F">
        <w:rPr>
          <w:rFonts w:eastAsia="仿宋_GB2312" w:hint="eastAsia"/>
          <w:snapToGrid w:val="0"/>
          <w:kern w:val="0"/>
          <w:sz w:val="28"/>
          <w:szCs w:val="28"/>
        </w:rPr>
        <w:t>。</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正在承担省部级项目的，依上述计分规则按照</w:t>
      </w:r>
      <w:r w:rsidRPr="009E0D38">
        <w:rPr>
          <w:rFonts w:eastAsia="仿宋_GB2312"/>
          <w:snapToGrid w:val="0"/>
          <w:kern w:val="0"/>
          <w:sz w:val="28"/>
          <w:szCs w:val="28"/>
        </w:rPr>
        <w:t>50%</w:t>
      </w:r>
      <w:r w:rsidRPr="009E0D38">
        <w:rPr>
          <w:rFonts w:eastAsia="仿宋_GB2312" w:hint="eastAsia"/>
          <w:snapToGrid w:val="0"/>
          <w:kern w:val="0"/>
          <w:sz w:val="28"/>
          <w:szCs w:val="28"/>
        </w:rPr>
        <w:t>计分。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3</w:t>
      </w:r>
      <w:r w:rsidRPr="009E0D38">
        <w:rPr>
          <w:rFonts w:eastAsia="仿宋_GB2312" w:hint="eastAsia"/>
          <w:snapToGrid w:val="0"/>
          <w:kern w:val="0"/>
          <w:sz w:val="28"/>
          <w:szCs w:val="28"/>
        </w:rPr>
        <w:t>）获得并完成国外项目的，资助金额每</w:t>
      </w:r>
      <w:r w:rsidRPr="009E0D38">
        <w:rPr>
          <w:rFonts w:eastAsia="仿宋_GB2312"/>
          <w:snapToGrid w:val="0"/>
          <w:kern w:val="0"/>
          <w:sz w:val="28"/>
          <w:szCs w:val="28"/>
        </w:rPr>
        <w:t>5</w:t>
      </w:r>
      <w:r w:rsidRPr="009E0D38">
        <w:rPr>
          <w:rFonts w:eastAsia="仿宋_GB2312" w:hint="eastAsia"/>
          <w:snapToGrid w:val="0"/>
          <w:kern w:val="0"/>
          <w:sz w:val="28"/>
          <w:szCs w:val="28"/>
        </w:rPr>
        <w:t>万美元计</w:t>
      </w:r>
      <w:r w:rsidRPr="009E0D38">
        <w:rPr>
          <w:rFonts w:eastAsia="仿宋_GB2312"/>
          <w:snapToGrid w:val="0"/>
          <w:kern w:val="0"/>
          <w:sz w:val="28"/>
          <w:szCs w:val="28"/>
        </w:rPr>
        <w:t>10</w:t>
      </w:r>
      <w:r w:rsidRPr="009E0D38">
        <w:rPr>
          <w:rFonts w:eastAsia="仿宋_GB2312" w:hint="eastAsia"/>
          <w:snapToGrid w:val="0"/>
          <w:kern w:val="0"/>
          <w:sz w:val="28"/>
          <w:szCs w:val="28"/>
        </w:rPr>
        <w:t>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正在承担国外项目的，依上述计分规则按照</w:t>
      </w:r>
      <w:r w:rsidRPr="009E0D38">
        <w:rPr>
          <w:rFonts w:eastAsia="仿宋_GB2312"/>
          <w:snapToGrid w:val="0"/>
          <w:kern w:val="0"/>
          <w:sz w:val="28"/>
          <w:szCs w:val="28"/>
        </w:rPr>
        <w:t>50%</w:t>
      </w:r>
      <w:r w:rsidRPr="009E0D38">
        <w:rPr>
          <w:rFonts w:eastAsia="仿宋_GB2312" w:hint="eastAsia"/>
          <w:snapToGrid w:val="0"/>
          <w:kern w:val="0"/>
          <w:sz w:val="28"/>
          <w:szCs w:val="28"/>
        </w:rPr>
        <w:t>计分。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4</w:t>
      </w:r>
      <w:r>
        <w:rPr>
          <w:rFonts w:eastAsia="仿宋_GB2312"/>
          <w:snapToGrid w:val="0"/>
          <w:kern w:val="0"/>
          <w:sz w:val="28"/>
          <w:szCs w:val="28"/>
        </w:rPr>
        <w:t>.</w:t>
      </w:r>
      <w:r w:rsidRPr="009E0D38">
        <w:rPr>
          <w:rFonts w:eastAsia="仿宋_GB2312" w:hint="eastAsia"/>
          <w:snapToGrid w:val="0"/>
          <w:kern w:val="0"/>
          <w:sz w:val="28"/>
          <w:szCs w:val="28"/>
        </w:rPr>
        <w:t>奖励类成果：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1</w:t>
      </w:r>
      <w:r w:rsidRPr="009E0D38">
        <w:rPr>
          <w:rFonts w:eastAsia="仿宋_GB2312" w:hint="eastAsia"/>
          <w:snapToGrid w:val="0"/>
          <w:kern w:val="0"/>
          <w:sz w:val="28"/>
          <w:szCs w:val="28"/>
        </w:rPr>
        <w:t>）获得国外国家级学术（人才）奖励的，每次计</w:t>
      </w:r>
      <w:r w:rsidRPr="009E0D38">
        <w:rPr>
          <w:rFonts w:eastAsia="仿宋_GB2312"/>
          <w:snapToGrid w:val="0"/>
          <w:kern w:val="0"/>
          <w:sz w:val="28"/>
          <w:szCs w:val="28"/>
        </w:rPr>
        <w:t>50</w:t>
      </w:r>
      <w:r w:rsidRPr="009E0D38">
        <w:rPr>
          <w:rFonts w:eastAsia="仿宋_GB2312" w:hint="eastAsia"/>
          <w:snapToGrid w:val="0"/>
          <w:kern w:val="0"/>
          <w:sz w:val="28"/>
          <w:szCs w:val="28"/>
        </w:rPr>
        <w:t>分；获得国外学科级（地区级）高水平学术（人才）奖励的，每次计</w:t>
      </w:r>
      <w:r w:rsidRPr="009E0D38">
        <w:rPr>
          <w:rFonts w:eastAsia="仿宋_GB2312"/>
          <w:snapToGrid w:val="0"/>
          <w:kern w:val="0"/>
          <w:sz w:val="28"/>
          <w:szCs w:val="28"/>
        </w:rPr>
        <w:t>30</w:t>
      </w:r>
      <w:r w:rsidRPr="009E0D38">
        <w:rPr>
          <w:rFonts w:eastAsia="仿宋_GB2312" w:hint="eastAsia"/>
          <w:snapToGrid w:val="0"/>
          <w:kern w:val="0"/>
          <w:sz w:val="28"/>
          <w:szCs w:val="28"/>
        </w:rPr>
        <w:t>分。</w:t>
      </w:r>
    </w:p>
    <w:p w:rsidR="009C1039"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w:t>
      </w:r>
      <w:r w:rsidRPr="009E0D38">
        <w:rPr>
          <w:rFonts w:eastAsia="仿宋_GB2312"/>
          <w:snapToGrid w:val="0"/>
          <w:kern w:val="0"/>
          <w:sz w:val="28"/>
          <w:szCs w:val="28"/>
        </w:rPr>
        <w:t>2</w:t>
      </w:r>
      <w:r w:rsidRPr="009E0D38">
        <w:rPr>
          <w:rFonts w:eastAsia="仿宋_GB2312" w:hint="eastAsia"/>
          <w:snapToGrid w:val="0"/>
          <w:kern w:val="0"/>
          <w:sz w:val="28"/>
          <w:szCs w:val="28"/>
        </w:rPr>
        <w:t>）获得国内国家级学术（人才）奖励的，每次计</w:t>
      </w:r>
      <w:r w:rsidRPr="009E0D38">
        <w:rPr>
          <w:rFonts w:eastAsia="仿宋_GB2312"/>
          <w:snapToGrid w:val="0"/>
          <w:kern w:val="0"/>
          <w:sz w:val="28"/>
          <w:szCs w:val="28"/>
        </w:rPr>
        <w:t>50</w:t>
      </w:r>
      <w:r w:rsidRPr="009E0D38">
        <w:rPr>
          <w:rFonts w:eastAsia="仿宋_GB2312" w:hint="eastAsia"/>
          <w:snapToGrid w:val="0"/>
          <w:kern w:val="0"/>
          <w:sz w:val="28"/>
          <w:szCs w:val="28"/>
        </w:rPr>
        <w:t>分；获得省部级高水平学术（人才）奖励（二等奖以上）的，每次计</w:t>
      </w:r>
      <w:r w:rsidRPr="009E0D38">
        <w:rPr>
          <w:rFonts w:eastAsia="仿宋_GB2312"/>
          <w:snapToGrid w:val="0"/>
          <w:kern w:val="0"/>
          <w:sz w:val="28"/>
          <w:szCs w:val="28"/>
        </w:rPr>
        <w:t>30</w:t>
      </w:r>
      <w:r w:rsidRPr="009E0D38">
        <w:rPr>
          <w:rFonts w:eastAsia="仿宋_GB2312" w:hint="eastAsia"/>
          <w:snapToGrid w:val="0"/>
          <w:kern w:val="0"/>
          <w:sz w:val="28"/>
          <w:szCs w:val="28"/>
        </w:rPr>
        <w:t>分。</w:t>
      </w:r>
    </w:p>
    <w:p w:rsidR="00EF26B9" w:rsidRDefault="00EF26B9" w:rsidP="00B43E81">
      <w:pPr>
        <w:spacing w:line="520" w:lineRule="exact"/>
        <w:ind w:firstLineChars="200" w:firstLine="518"/>
        <w:rPr>
          <w:rFonts w:eastAsia="仿宋_GB2312"/>
          <w:snapToGrid w:val="0"/>
          <w:kern w:val="0"/>
          <w:sz w:val="28"/>
          <w:szCs w:val="28"/>
        </w:rPr>
      </w:pPr>
      <w:r>
        <w:rPr>
          <w:rFonts w:eastAsia="仿宋_GB2312" w:hint="eastAsia"/>
          <w:snapToGrid w:val="0"/>
          <w:kern w:val="0"/>
          <w:sz w:val="28"/>
          <w:szCs w:val="28"/>
        </w:rPr>
        <w:t>同一成果获得多次奖励的，</w:t>
      </w:r>
      <w:r w:rsidRPr="00EF26B9">
        <w:rPr>
          <w:rFonts w:eastAsia="仿宋_GB2312" w:hint="eastAsia"/>
          <w:snapToGrid w:val="0"/>
          <w:kern w:val="0"/>
          <w:sz w:val="28"/>
          <w:szCs w:val="28"/>
        </w:rPr>
        <w:t>依其中最高一项</w:t>
      </w:r>
      <w:r>
        <w:rPr>
          <w:rFonts w:eastAsia="仿宋_GB2312" w:hint="eastAsia"/>
          <w:snapToGrid w:val="0"/>
          <w:kern w:val="0"/>
          <w:sz w:val="28"/>
          <w:szCs w:val="28"/>
        </w:rPr>
        <w:t>奖励</w:t>
      </w:r>
      <w:r w:rsidRPr="00EF26B9">
        <w:rPr>
          <w:rFonts w:eastAsia="仿宋_GB2312" w:hint="eastAsia"/>
          <w:snapToGrid w:val="0"/>
          <w:kern w:val="0"/>
          <w:sz w:val="28"/>
          <w:szCs w:val="28"/>
        </w:rPr>
        <w:t>计分。</w:t>
      </w:r>
    </w:p>
    <w:p w:rsidR="00EF26B9" w:rsidRPr="00EF26B9" w:rsidRDefault="00EF26B9" w:rsidP="00EF26B9">
      <w:pPr>
        <w:spacing w:line="520" w:lineRule="exact"/>
        <w:ind w:firstLineChars="200" w:firstLine="518"/>
        <w:rPr>
          <w:rFonts w:eastAsia="仿宋_GB2312"/>
          <w:snapToGrid w:val="0"/>
          <w:kern w:val="0"/>
          <w:sz w:val="28"/>
          <w:szCs w:val="28"/>
        </w:rPr>
      </w:pPr>
      <w:r w:rsidRPr="00EF26B9">
        <w:rPr>
          <w:rFonts w:eastAsia="仿宋_GB2312" w:hint="eastAsia"/>
          <w:snapToGrid w:val="0"/>
          <w:kern w:val="0"/>
          <w:sz w:val="28"/>
          <w:szCs w:val="28"/>
        </w:rPr>
        <w:t>5</w:t>
      </w:r>
      <w:r w:rsidRPr="00EF26B9">
        <w:rPr>
          <w:rFonts w:eastAsia="仿宋_GB2312" w:hint="eastAsia"/>
          <w:snapToGrid w:val="0"/>
          <w:kern w:val="0"/>
          <w:sz w:val="28"/>
          <w:szCs w:val="28"/>
        </w:rPr>
        <w:t>、</w:t>
      </w:r>
      <w:r w:rsidRPr="00EF26B9">
        <w:rPr>
          <w:rFonts w:eastAsia="仿宋_GB2312" w:hint="eastAsia"/>
          <w:snapToGrid w:val="0"/>
          <w:kern w:val="0"/>
          <w:sz w:val="28"/>
          <w:szCs w:val="28"/>
        </w:rPr>
        <w:t xml:space="preserve"> </w:t>
      </w:r>
      <w:r w:rsidRPr="00EF26B9">
        <w:rPr>
          <w:rFonts w:eastAsia="仿宋_GB2312" w:hint="eastAsia"/>
          <w:snapToGrid w:val="0"/>
          <w:kern w:val="0"/>
          <w:sz w:val="28"/>
          <w:szCs w:val="28"/>
        </w:rPr>
        <w:t>学术职务：</w:t>
      </w:r>
    </w:p>
    <w:p w:rsidR="00EF26B9" w:rsidRPr="00EF26B9" w:rsidRDefault="00EF26B9" w:rsidP="00EF26B9">
      <w:pPr>
        <w:spacing w:line="520" w:lineRule="exact"/>
        <w:ind w:firstLineChars="200" w:firstLine="518"/>
        <w:rPr>
          <w:rFonts w:eastAsia="仿宋_GB2312"/>
          <w:snapToGrid w:val="0"/>
          <w:kern w:val="0"/>
          <w:sz w:val="28"/>
          <w:szCs w:val="28"/>
        </w:rPr>
      </w:pPr>
      <w:r w:rsidRPr="00EF26B9">
        <w:rPr>
          <w:rFonts w:eastAsia="仿宋_GB2312" w:hint="eastAsia"/>
          <w:snapToGrid w:val="0"/>
          <w:kern w:val="0"/>
          <w:sz w:val="28"/>
          <w:szCs w:val="28"/>
        </w:rPr>
        <w:lastRenderedPageBreak/>
        <w:t>（</w:t>
      </w:r>
      <w:r w:rsidRPr="00EF26B9">
        <w:rPr>
          <w:rFonts w:eastAsia="仿宋_GB2312" w:hint="eastAsia"/>
          <w:snapToGrid w:val="0"/>
          <w:kern w:val="0"/>
          <w:sz w:val="28"/>
          <w:szCs w:val="28"/>
        </w:rPr>
        <w:t>1</w:t>
      </w:r>
      <w:r w:rsidRPr="00EF26B9">
        <w:rPr>
          <w:rFonts w:eastAsia="仿宋_GB2312" w:hint="eastAsia"/>
          <w:snapToGrid w:val="0"/>
          <w:kern w:val="0"/>
          <w:sz w:val="28"/>
          <w:szCs w:val="28"/>
        </w:rPr>
        <w:t>）担任国家级一级学会会长、理事长的，计</w:t>
      </w:r>
      <w:r w:rsidRPr="00EF26B9">
        <w:rPr>
          <w:rFonts w:eastAsia="仿宋_GB2312" w:hint="eastAsia"/>
          <w:snapToGrid w:val="0"/>
          <w:kern w:val="0"/>
          <w:sz w:val="28"/>
          <w:szCs w:val="28"/>
        </w:rPr>
        <w:t>40</w:t>
      </w:r>
      <w:r w:rsidRPr="00EF26B9">
        <w:rPr>
          <w:rFonts w:eastAsia="仿宋_GB2312" w:hint="eastAsia"/>
          <w:snapToGrid w:val="0"/>
          <w:kern w:val="0"/>
          <w:sz w:val="28"/>
          <w:szCs w:val="28"/>
        </w:rPr>
        <w:t>分；担任国家级一级学会副会长、副理事长的，计</w:t>
      </w:r>
      <w:r w:rsidRPr="00EF26B9">
        <w:rPr>
          <w:rFonts w:eastAsia="仿宋_GB2312" w:hint="eastAsia"/>
          <w:snapToGrid w:val="0"/>
          <w:kern w:val="0"/>
          <w:sz w:val="28"/>
          <w:szCs w:val="28"/>
        </w:rPr>
        <w:t>30</w:t>
      </w:r>
      <w:r w:rsidRPr="00EF26B9">
        <w:rPr>
          <w:rFonts w:eastAsia="仿宋_GB2312" w:hint="eastAsia"/>
          <w:snapToGrid w:val="0"/>
          <w:kern w:val="0"/>
          <w:sz w:val="28"/>
          <w:szCs w:val="28"/>
        </w:rPr>
        <w:t>分。</w:t>
      </w:r>
    </w:p>
    <w:p w:rsidR="00EF26B9" w:rsidRPr="00EF26B9" w:rsidRDefault="00EF26B9" w:rsidP="00EF26B9">
      <w:pPr>
        <w:spacing w:line="520" w:lineRule="exact"/>
        <w:ind w:firstLineChars="200" w:firstLine="518"/>
        <w:rPr>
          <w:rFonts w:eastAsia="仿宋_GB2312"/>
          <w:snapToGrid w:val="0"/>
          <w:kern w:val="0"/>
          <w:sz w:val="28"/>
          <w:szCs w:val="28"/>
        </w:rPr>
      </w:pPr>
      <w:r w:rsidRPr="00EF26B9">
        <w:rPr>
          <w:rFonts w:eastAsia="仿宋_GB2312" w:hint="eastAsia"/>
          <w:snapToGrid w:val="0"/>
          <w:kern w:val="0"/>
          <w:sz w:val="28"/>
          <w:szCs w:val="28"/>
        </w:rPr>
        <w:t>（</w:t>
      </w:r>
      <w:r w:rsidRPr="00EF26B9">
        <w:rPr>
          <w:rFonts w:eastAsia="仿宋_GB2312" w:hint="eastAsia"/>
          <w:snapToGrid w:val="0"/>
          <w:kern w:val="0"/>
          <w:sz w:val="28"/>
          <w:szCs w:val="28"/>
        </w:rPr>
        <w:t>2</w:t>
      </w:r>
      <w:r w:rsidRPr="00EF26B9">
        <w:rPr>
          <w:rFonts w:eastAsia="仿宋_GB2312" w:hint="eastAsia"/>
          <w:snapToGrid w:val="0"/>
          <w:kern w:val="0"/>
          <w:sz w:val="28"/>
          <w:szCs w:val="28"/>
        </w:rPr>
        <w:t>）担任省部级一级学会会长、理事长的，计</w:t>
      </w:r>
      <w:r w:rsidRPr="00EF26B9">
        <w:rPr>
          <w:rFonts w:eastAsia="仿宋_GB2312" w:hint="eastAsia"/>
          <w:snapToGrid w:val="0"/>
          <w:kern w:val="0"/>
          <w:sz w:val="28"/>
          <w:szCs w:val="28"/>
        </w:rPr>
        <w:t>30</w:t>
      </w:r>
      <w:r w:rsidRPr="00EF26B9">
        <w:rPr>
          <w:rFonts w:eastAsia="仿宋_GB2312" w:hint="eastAsia"/>
          <w:snapToGrid w:val="0"/>
          <w:kern w:val="0"/>
          <w:sz w:val="28"/>
          <w:szCs w:val="28"/>
        </w:rPr>
        <w:t>分；</w:t>
      </w:r>
      <w:r w:rsidR="00660AE3" w:rsidRPr="00EF26B9">
        <w:rPr>
          <w:rFonts w:eastAsia="仿宋_GB2312" w:hint="eastAsia"/>
          <w:snapToGrid w:val="0"/>
          <w:kern w:val="0"/>
          <w:sz w:val="28"/>
          <w:szCs w:val="28"/>
        </w:rPr>
        <w:t>担任</w:t>
      </w:r>
      <w:r w:rsidRPr="00EF26B9">
        <w:rPr>
          <w:rFonts w:eastAsia="仿宋_GB2312" w:hint="eastAsia"/>
          <w:snapToGrid w:val="0"/>
          <w:kern w:val="0"/>
          <w:sz w:val="28"/>
          <w:szCs w:val="28"/>
        </w:rPr>
        <w:t>省部级一级学会副会长、副理事长的，计</w:t>
      </w:r>
      <w:r w:rsidR="00660AE3">
        <w:rPr>
          <w:rFonts w:eastAsia="仿宋_GB2312" w:hint="eastAsia"/>
          <w:snapToGrid w:val="0"/>
          <w:kern w:val="0"/>
          <w:sz w:val="28"/>
          <w:szCs w:val="28"/>
        </w:rPr>
        <w:t>1</w:t>
      </w:r>
      <w:r w:rsidRPr="00EF26B9">
        <w:rPr>
          <w:rFonts w:eastAsia="仿宋_GB2312" w:hint="eastAsia"/>
          <w:snapToGrid w:val="0"/>
          <w:kern w:val="0"/>
          <w:sz w:val="28"/>
          <w:szCs w:val="28"/>
        </w:rPr>
        <w:t>0</w:t>
      </w:r>
      <w:r w:rsidRPr="00EF26B9">
        <w:rPr>
          <w:rFonts w:eastAsia="仿宋_GB2312" w:hint="eastAsia"/>
          <w:snapToGrid w:val="0"/>
          <w:kern w:val="0"/>
          <w:sz w:val="28"/>
          <w:szCs w:val="28"/>
        </w:rPr>
        <w:t>分。</w:t>
      </w:r>
    </w:p>
    <w:p w:rsidR="00EF26B9" w:rsidRPr="009E0D38" w:rsidRDefault="00EF26B9" w:rsidP="00EF26B9">
      <w:pPr>
        <w:spacing w:line="520" w:lineRule="exact"/>
        <w:ind w:firstLineChars="200" w:firstLine="518"/>
        <w:rPr>
          <w:rFonts w:eastAsia="仿宋_GB2312"/>
          <w:snapToGrid w:val="0"/>
          <w:kern w:val="0"/>
          <w:sz w:val="28"/>
          <w:szCs w:val="28"/>
        </w:rPr>
      </w:pPr>
      <w:r w:rsidRPr="00EF26B9">
        <w:rPr>
          <w:rFonts w:eastAsia="仿宋_GB2312" w:hint="eastAsia"/>
          <w:snapToGrid w:val="0"/>
          <w:kern w:val="0"/>
          <w:sz w:val="28"/>
          <w:szCs w:val="28"/>
        </w:rPr>
        <w:t>同时担任多项学术职务的，依其中最高一项职务计分。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（二）工作条件与待遇</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拟引进的高层次人才依照上述量化评价总积分在</w:t>
      </w:r>
      <w:r w:rsidR="00E83C7C">
        <w:rPr>
          <w:rFonts w:eastAsia="仿宋_GB2312" w:hint="eastAsia"/>
          <w:snapToGrid w:val="0"/>
          <w:kern w:val="0"/>
          <w:sz w:val="28"/>
          <w:szCs w:val="28"/>
        </w:rPr>
        <w:t>4</w:t>
      </w:r>
      <w:r w:rsidRPr="009E0D38">
        <w:rPr>
          <w:rFonts w:eastAsia="仿宋_GB2312"/>
          <w:snapToGrid w:val="0"/>
          <w:kern w:val="0"/>
          <w:sz w:val="28"/>
          <w:szCs w:val="28"/>
        </w:rPr>
        <w:t>00</w:t>
      </w:r>
      <w:r w:rsidRPr="009E0D38">
        <w:rPr>
          <w:rFonts w:eastAsia="仿宋_GB2312" w:hint="eastAsia"/>
          <w:snapToGrid w:val="0"/>
          <w:kern w:val="0"/>
          <w:sz w:val="28"/>
          <w:szCs w:val="28"/>
        </w:rPr>
        <w:t>分以上的，学校给予</w:t>
      </w:r>
      <w:r w:rsidRPr="009E0D38">
        <w:rPr>
          <w:rFonts w:eastAsia="仿宋_GB2312"/>
          <w:snapToGrid w:val="0"/>
          <w:kern w:val="0"/>
          <w:sz w:val="28"/>
          <w:szCs w:val="28"/>
        </w:rPr>
        <w:t>100</w:t>
      </w:r>
      <w:r w:rsidRPr="009E0D38">
        <w:rPr>
          <w:rFonts w:eastAsia="仿宋_GB2312" w:hint="eastAsia"/>
          <w:snapToGrid w:val="0"/>
          <w:kern w:val="0"/>
          <w:sz w:val="28"/>
          <w:szCs w:val="28"/>
        </w:rPr>
        <w:t>万元引进费（含安家费、房贴等）、</w:t>
      </w:r>
      <w:r w:rsidRPr="009E0D38">
        <w:rPr>
          <w:rFonts w:eastAsia="仿宋_GB2312"/>
          <w:snapToGrid w:val="0"/>
          <w:kern w:val="0"/>
          <w:sz w:val="28"/>
          <w:szCs w:val="28"/>
        </w:rPr>
        <w:t>50</w:t>
      </w:r>
      <w:r w:rsidRPr="009E0D38">
        <w:rPr>
          <w:rFonts w:eastAsia="仿宋_GB2312" w:hint="eastAsia"/>
          <w:snapToGrid w:val="0"/>
          <w:kern w:val="0"/>
          <w:sz w:val="28"/>
          <w:szCs w:val="28"/>
        </w:rPr>
        <w:t>万元科研启动经费（分期拨付，依照科研管理和财务有关规定在协议期内使用）。</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拟引进的高层次人才依照上述量化评价总积分在</w:t>
      </w:r>
      <w:r w:rsidR="00E83C7C">
        <w:rPr>
          <w:rFonts w:eastAsia="仿宋_GB2312" w:hint="eastAsia"/>
          <w:snapToGrid w:val="0"/>
          <w:kern w:val="0"/>
          <w:sz w:val="28"/>
          <w:szCs w:val="28"/>
        </w:rPr>
        <w:t>300</w:t>
      </w:r>
      <w:r w:rsidRPr="009E0D38">
        <w:rPr>
          <w:rFonts w:eastAsia="仿宋_GB2312" w:hint="eastAsia"/>
          <w:snapToGrid w:val="0"/>
          <w:kern w:val="0"/>
          <w:sz w:val="28"/>
          <w:szCs w:val="28"/>
        </w:rPr>
        <w:t>分以上的，学校给予</w:t>
      </w:r>
      <w:r w:rsidRPr="009E0D38">
        <w:rPr>
          <w:rFonts w:eastAsia="仿宋_GB2312"/>
          <w:snapToGrid w:val="0"/>
          <w:kern w:val="0"/>
          <w:sz w:val="28"/>
          <w:szCs w:val="28"/>
        </w:rPr>
        <w:t>90</w:t>
      </w:r>
      <w:r w:rsidRPr="009E0D38">
        <w:rPr>
          <w:rFonts w:eastAsia="仿宋_GB2312" w:hint="eastAsia"/>
          <w:snapToGrid w:val="0"/>
          <w:kern w:val="0"/>
          <w:sz w:val="28"/>
          <w:szCs w:val="28"/>
        </w:rPr>
        <w:t>万元引进费（含安家费、房贴等）、</w:t>
      </w:r>
      <w:r w:rsidRPr="009E0D38">
        <w:rPr>
          <w:rFonts w:eastAsia="仿宋_GB2312"/>
          <w:snapToGrid w:val="0"/>
          <w:kern w:val="0"/>
          <w:sz w:val="28"/>
          <w:szCs w:val="28"/>
        </w:rPr>
        <w:t>30</w:t>
      </w:r>
      <w:r w:rsidRPr="009E0D38">
        <w:rPr>
          <w:rFonts w:eastAsia="仿宋_GB2312" w:hint="eastAsia"/>
          <w:snapToGrid w:val="0"/>
          <w:kern w:val="0"/>
          <w:sz w:val="28"/>
          <w:szCs w:val="28"/>
        </w:rPr>
        <w:t>万元科研启动经费（分期拨付，依照科研管理和财务有关规定在协议期内使用）。</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拟引进的高层次人才依照上述量化评价总积分在</w:t>
      </w:r>
      <w:r w:rsidR="00E83C7C">
        <w:rPr>
          <w:rFonts w:eastAsia="仿宋_GB2312" w:hint="eastAsia"/>
          <w:snapToGrid w:val="0"/>
          <w:kern w:val="0"/>
          <w:sz w:val="28"/>
          <w:szCs w:val="28"/>
        </w:rPr>
        <w:t>200</w:t>
      </w:r>
      <w:r w:rsidRPr="009E0D38">
        <w:rPr>
          <w:rFonts w:eastAsia="仿宋_GB2312" w:hint="eastAsia"/>
          <w:snapToGrid w:val="0"/>
          <w:kern w:val="0"/>
          <w:sz w:val="28"/>
          <w:szCs w:val="28"/>
        </w:rPr>
        <w:t>分以上的，学校给予</w:t>
      </w:r>
      <w:r w:rsidRPr="009E0D38">
        <w:rPr>
          <w:rFonts w:eastAsia="仿宋_GB2312"/>
          <w:snapToGrid w:val="0"/>
          <w:kern w:val="0"/>
          <w:sz w:val="28"/>
          <w:szCs w:val="28"/>
        </w:rPr>
        <w:t>80</w:t>
      </w:r>
      <w:r w:rsidRPr="009E0D38">
        <w:rPr>
          <w:rFonts w:eastAsia="仿宋_GB2312" w:hint="eastAsia"/>
          <w:snapToGrid w:val="0"/>
          <w:kern w:val="0"/>
          <w:sz w:val="28"/>
          <w:szCs w:val="28"/>
        </w:rPr>
        <w:t>万元引进费（含安家费、房贴等）、</w:t>
      </w:r>
      <w:r w:rsidRPr="009E0D38">
        <w:rPr>
          <w:rFonts w:eastAsia="仿宋_GB2312"/>
          <w:snapToGrid w:val="0"/>
          <w:kern w:val="0"/>
          <w:sz w:val="28"/>
          <w:szCs w:val="28"/>
        </w:rPr>
        <w:t>20</w:t>
      </w:r>
      <w:r w:rsidRPr="009E0D38">
        <w:rPr>
          <w:rFonts w:eastAsia="仿宋_GB2312" w:hint="eastAsia"/>
          <w:snapToGrid w:val="0"/>
          <w:kern w:val="0"/>
          <w:sz w:val="28"/>
          <w:szCs w:val="28"/>
        </w:rPr>
        <w:t>万元科研启动经费（分期拨付，依照科研管理和财务有关规定在协议期内使用）。</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2</w:t>
      </w:r>
      <w:r>
        <w:rPr>
          <w:rFonts w:eastAsia="仿宋_GB2312"/>
          <w:snapToGrid w:val="0"/>
          <w:kern w:val="0"/>
          <w:sz w:val="28"/>
          <w:szCs w:val="28"/>
        </w:rPr>
        <w:t>.</w:t>
      </w:r>
      <w:r w:rsidRPr="009E0D38">
        <w:rPr>
          <w:rFonts w:eastAsia="仿宋_GB2312" w:hint="eastAsia"/>
          <w:snapToGrid w:val="0"/>
          <w:kern w:val="0"/>
          <w:sz w:val="28"/>
          <w:szCs w:val="28"/>
        </w:rPr>
        <w:t>学校提供办公用房及其他工作条件。</w:t>
      </w:r>
    </w:p>
    <w:p w:rsidR="009C1039" w:rsidRPr="009E0D38" w:rsidRDefault="009C1039" w:rsidP="00706CA3">
      <w:pPr>
        <w:spacing w:line="520" w:lineRule="exact"/>
        <w:ind w:firstLineChars="1150" w:firstLine="2993"/>
        <w:rPr>
          <w:rFonts w:eastAsia="仿宋_GB2312"/>
          <w:b/>
          <w:snapToGrid w:val="0"/>
          <w:kern w:val="0"/>
          <w:sz w:val="28"/>
          <w:szCs w:val="28"/>
        </w:rPr>
      </w:pPr>
      <w:r w:rsidRPr="009E0D38">
        <w:rPr>
          <w:rFonts w:eastAsia="仿宋_GB2312" w:hint="eastAsia"/>
          <w:b/>
          <w:snapToGrid w:val="0"/>
          <w:kern w:val="0"/>
          <w:sz w:val="28"/>
          <w:szCs w:val="28"/>
        </w:rPr>
        <w:t>第四章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组织机构及其工作职责</w:t>
      </w:r>
    </w:p>
    <w:p w:rsidR="009C1039" w:rsidRPr="009E0D38" w:rsidRDefault="009C1039" w:rsidP="00706CA3">
      <w:pPr>
        <w:spacing w:line="520" w:lineRule="exact"/>
        <w:ind w:firstLineChars="200" w:firstLine="520"/>
        <w:rPr>
          <w:rFonts w:eastAsia="仿宋_GB2312"/>
          <w:b/>
          <w:snapToGrid w:val="0"/>
          <w:kern w:val="0"/>
          <w:sz w:val="28"/>
          <w:szCs w:val="28"/>
        </w:rPr>
      </w:pPr>
      <w:r w:rsidRPr="009E0D38">
        <w:rPr>
          <w:rFonts w:eastAsia="仿宋_GB2312" w:hint="eastAsia"/>
          <w:b/>
          <w:snapToGrid w:val="0"/>
          <w:kern w:val="0"/>
          <w:sz w:val="28"/>
          <w:szCs w:val="28"/>
        </w:rPr>
        <w:t>第八条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组织机构</w:t>
      </w:r>
    </w:p>
    <w:p w:rsidR="009C1039" w:rsidRPr="009E0D38" w:rsidRDefault="009C1039" w:rsidP="00706CA3">
      <w:pPr>
        <w:spacing w:line="520" w:lineRule="exact"/>
        <w:ind w:firstLineChars="200" w:firstLine="520"/>
        <w:rPr>
          <w:rFonts w:eastAsia="仿宋_GB2312"/>
          <w:bCs/>
          <w:snapToGrid w:val="0"/>
          <w:kern w:val="0"/>
          <w:sz w:val="28"/>
          <w:szCs w:val="28"/>
        </w:rPr>
      </w:pPr>
      <w:r w:rsidRPr="009E0D38">
        <w:rPr>
          <w:rFonts w:eastAsia="仿宋_GB2312" w:hint="eastAsia"/>
          <w:b/>
          <w:snapToGrid w:val="0"/>
          <w:kern w:val="0"/>
          <w:sz w:val="28"/>
          <w:szCs w:val="28"/>
        </w:rPr>
        <w:t>（</w:t>
      </w:r>
      <w:r w:rsidRPr="009E0D38">
        <w:rPr>
          <w:rFonts w:eastAsia="仿宋_GB2312" w:hint="eastAsia"/>
          <w:bCs/>
          <w:snapToGrid w:val="0"/>
          <w:kern w:val="0"/>
          <w:sz w:val="28"/>
          <w:szCs w:val="28"/>
        </w:rPr>
        <w:t>一）学校成立人才引进工作领导小组，校长担任组长，分管教学、科研、人事工作的副校长人副组长，发展规划、人事处、科研处、教务处等职能部门负责人任组员。以上组成成员实行席位制。</w:t>
      </w:r>
    </w:p>
    <w:p w:rsidR="009C1039" w:rsidRPr="009E0D38" w:rsidRDefault="009C1039" w:rsidP="00B43E81">
      <w:pPr>
        <w:spacing w:line="520" w:lineRule="exact"/>
        <w:ind w:left="130" w:firstLineChars="200" w:firstLine="518"/>
        <w:jc w:val="left"/>
        <w:rPr>
          <w:rFonts w:eastAsia="仿宋_GB2312"/>
          <w:bCs/>
          <w:snapToGrid w:val="0"/>
          <w:kern w:val="0"/>
          <w:sz w:val="28"/>
          <w:szCs w:val="28"/>
        </w:rPr>
      </w:pPr>
      <w:r w:rsidRPr="009E0D38">
        <w:rPr>
          <w:rFonts w:eastAsia="仿宋_GB2312" w:hint="eastAsia"/>
          <w:bCs/>
          <w:snapToGrid w:val="0"/>
          <w:kern w:val="0"/>
          <w:sz w:val="28"/>
          <w:szCs w:val="28"/>
        </w:rPr>
        <w:t>（二）人才引进工作领导小组下设办公室，办公室设在人事处。</w:t>
      </w:r>
    </w:p>
    <w:p w:rsidR="009C1039" w:rsidRPr="009E0D38" w:rsidRDefault="009C1039" w:rsidP="00706CA3">
      <w:pPr>
        <w:spacing w:line="520" w:lineRule="exact"/>
        <w:ind w:firstLineChars="200" w:firstLine="520"/>
        <w:rPr>
          <w:rFonts w:eastAsia="仿宋_GB2312"/>
          <w:b/>
          <w:snapToGrid w:val="0"/>
          <w:kern w:val="0"/>
          <w:sz w:val="28"/>
          <w:szCs w:val="28"/>
        </w:rPr>
      </w:pPr>
      <w:r w:rsidRPr="009E0D38">
        <w:rPr>
          <w:rFonts w:eastAsia="仿宋_GB2312" w:hint="eastAsia"/>
          <w:b/>
          <w:snapToGrid w:val="0"/>
          <w:kern w:val="0"/>
          <w:sz w:val="28"/>
          <w:szCs w:val="28"/>
        </w:rPr>
        <w:t>第九条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工作职责</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（一）</w:t>
      </w:r>
      <w:r w:rsidRPr="009E0D38">
        <w:rPr>
          <w:rFonts w:eastAsia="仿宋_GB2312" w:hint="eastAsia"/>
          <w:snapToGrid w:val="0"/>
          <w:kern w:val="0"/>
          <w:sz w:val="28"/>
          <w:szCs w:val="28"/>
        </w:rPr>
        <w:t>人才引进工作领导小组的主要职责如下：</w:t>
      </w:r>
    </w:p>
    <w:p w:rsidR="009C1039" w:rsidRPr="009E0D38" w:rsidRDefault="009C1039" w:rsidP="00B43E81">
      <w:pPr>
        <w:spacing w:line="520" w:lineRule="exact"/>
        <w:ind w:firstLineChars="200" w:firstLine="518"/>
        <w:rPr>
          <w:rFonts w:eastAsia="仿宋_GB2312"/>
          <w:snapToGrid w:val="0"/>
          <w:color w:val="00000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根据学校发展</w:t>
      </w:r>
      <w:r w:rsidRPr="009E0D38">
        <w:rPr>
          <w:rFonts w:eastAsia="仿宋_GB2312" w:hint="eastAsia"/>
          <w:snapToGrid w:val="0"/>
          <w:color w:val="000000"/>
          <w:kern w:val="0"/>
          <w:sz w:val="28"/>
          <w:szCs w:val="28"/>
        </w:rPr>
        <w:t>需要，提出高层次人才引进计划。</w:t>
      </w:r>
    </w:p>
    <w:p w:rsidR="009C1039" w:rsidRPr="009E0D38" w:rsidRDefault="009C1039" w:rsidP="00B43E81">
      <w:pPr>
        <w:spacing w:line="520" w:lineRule="exact"/>
        <w:ind w:firstLineChars="200" w:firstLine="518"/>
        <w:rPr>
          <w:rFonts w:eastAsia="仿宋_GB2312"/>
          <w:snapToGrid w:val="0"/>
          <w:color w:val="000000"/>
          <w:kern w:val="0"/>
          <w:sz w:val="28"/>
          <w:szCs w:val="28"/>
        </w:rPr>
      </w:pPr>
      <w:r w:rsidRPr="009E0D38">
        <w:rPr>
          <w:rFonts w:eastAsia="仿宋_GB2312"/>
          <w:snapToGrid w:val="0"/>
          <w:color w:val="000000"/>
          <w:kern w:val="0"/>
          <w:sz w:val="28"/>
          <w:szCs w:val="28"/>
        </w:rPr>
        <w:t>2</w:t>
      </w:r>
      <w:r>
        <w:rPr>
          <w:rFonts w:eastAsia="仿宋_GB2312"/>
          <w:snapToGrid w:val="0"/>
          <w:color w:val="000000"/>
          <w:kern w:val="0"/>
          <w:sz w:val="28"/>
          <w:szCs w:val="28"/>
        </w:rPr>
        <w:t>.</w:t>
      </w:r>
      <w:r w:rsidRPr="009E0D38">
        <w:rPr>
          <w:rFonts w:eastAsia="仿宋_GB2312" w:hint="eastAsia"/>
          <w:snapToGrid w:val="0"/>
          <w:color w:val="000000"/>
          <w:kern w:val="0"/>
          <w:sz w:val="28"/>
          <w:szCs w:val="28"/>
        </w:rPr>
        <w:t>审核各二级学院、部门各类人才引进与招录计划。</w:t>
      </w:r>
    </w:p>
    <w:p w:rsidR="009C1039" w:rsidRPr="009E0D38" w:rsidRDefault="009C1039" w:rsidP="00B43E81">
      <w:pPr>
        <w:spacing w:line="520" w:lineRule="exact"/>
        <w:ind w:firstLineChars="200" w:firstLine="518"/>
        <w:rPr>
          <w:rFonts w:eastAsia="仿宋_GB2312"/>
          <w:snapToGrid w:val="0"/>
          <w:color w:val="000000"/>
          <w:kern w:val="0"/>
          <w:sz w:val="28"/>
          <w:szCs w:val="28"/>
        </w:rPr>
      </w:pPr>
      <w:r w:rsidRPr="009E0D38">
        <w:rPr>
          <w:rFonts w:eastAsia="仿宋_GB2312"/>
          <w:snapToGrid w:val="0"/>
          <w:color w:val="000000"/>
          <w:kern w:val="0"/>
          <w:sz w:val="28"/>
          <w:szCs w:val="28"/>
        </w:rPr>
        <w:lastRenderedPageBreak/>
        <w:t>3</w:t>
      </w:r>
      <w:r>
        <w:rPr>
          <w:rFonts w:eastAsia="仿宋_GB2312"/>
          <w:snapToGrid w:val="0"/>
          <w:color w:val="000000"/>
          <w:kern w:val="0"/>
          <w:sz w:val="28"/>
          <w:szCs w:val="28"/>
        </w:rPr>
        <w:t>.</w:t>
      </w:r>
      <w:r w:rsidRPr="009E0D38">
        <w:rPr>
          <w:rFonts w:eastAsia="仿宋_GB2312" w:hint="eastAsia"/>
          <w:snapToGrid w:val="0"/>
          <w:color w:val="000000"/>
          <w:kern w:val="0"/>
          <w:sz w:val="28"/>
          <w:szCs w:val="28"/>
        </w:rPr>
        <w:t>审核各二级学院、部门拟引进高层次人才的教学科研水平、后续发展潜力以及是否能够引领相关学科的发展。</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color w:val="000000"/>
          <w:kern w:val="0"/>
          <w:sz w:val="28"/>
          <w:szCs w:val="28"/>
        </w:rPr>
        <w:t>4</w:t>
      </w:r>
      <w:r>
        <w:rPr>
          <w:rFonts w:eastAsia="仿宋_GB2312"/>
          <w:snapToGrid w:val="0"/>
          <w:color w:val="000000"/>
          <w:kern w:val="0"/>
          <w:sz w:val="28"/>
          <w:szCs w:val="28"/>
        </w:rPr>
        <w:t>.</w:t>
      </w:r>
      <w:r w:rsidRPr="009E0D38">
        <w:rPr>
          <w:rFonts w:eastAsia="仿宋_GB2312" w:hint="eastAsia"/>
          <w:snapToGrid w:val="0"/>
          <w:color w:val="000000"/>
          <w:kern w:val="0"/>
          <w:sz w:val="28"/>
          <w:szCs w:val="28"/>
        </w:rPr>
        <w:t>初步审核各二级学院、部门拟引进高层次人才</w:t>
      </w:r>
      <w:r w:rsidRPr="009E0D38">
        <w:rPr>
          <w:rFonts w:eastAsia="仿宋_GB2312" w:hint="eastAsia"/>
          <w:snapToGrid w:val="0"/>
          <w:kern w:val="0"/>
          <w:sz w:val="28"/>
          <w:szCs w:val="28"/>
        </w:rPr>
        <w:t>名单及相关待遇。</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5</w:t>
      </w:r>
      <w:r>
        <w:rPr>
          <w:rFonts w:eastAsia="仿宋_GB2312"/>
          <w:snapToGrid w:val="0"/>
          <w:kern w:val="0"/>
          <w:sz w:val="28"/>
          <w:szCs w:val="28"/>
        </w:rPr>
        <w:t>.</w:t>
      </w:r>
      <w:r w:rsidRPr="009E0D38">
        <w:rPr>
          <w:rFonts w:eastAsia="仿宋_GB2312" w:hint="eastAsia"/>
          <w:snapToGrid w:val="0"/>
          <w:kern w:val="0"/>
          <w:sz w:val="28"/>
          <w:szCs w:val="28"/>
        </w:rPr>
        <w:t>审议学校人才引进工作其他重要事宜。</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（二）人才引进工作领导小组办公室的主要职责如下：</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1</w:t>
      </w:r>
      <w:r>
        <w:rPr>
          <w:rFonts w:eastAsia="仿宋_GB2312"/>
          <w:snapToGrid w:val="0"/>
          <w:kern w:val="0"/>
          <w:sz w:val="28"/>
          <w:szCs w:val="28"/>
        </w:rPr>
        <w:t>.</w:t>
      </w:r>
      <w:r w:rsidRPr="009E0D38">
        <w:rPr>
          <w:rFonts w:eastAsia="仿宋_GB2312" w:hint="eastAsia"/>
          <w:snapToGrid w:val="0"/>
          <w:kern w:val="0"/>
          <w:sz w:val="28"/>
          <w:szCs w:val="28"/>
        </w:rPr>
        <w:t>组织协调二级学院制定并实施人才引进与招录计划。</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snapToGrid w:val="0"/>
          <w:kern w:val="0"/>
          <w:sz w:val="28"/>
          <w:szCs w:val="28"/>
        </w:rPr>
        <w:t>2</w:t>
      </w:r>
      <w:r>
        <w:rPr>
          <w:rFonts w:eastAsia="仿宋_GB2312"/>
          <w:snapToGrid w:val="0"/>
          <w:kern w:val="0"/>
          <w:sz w:val="28"/>
          <w:szCs w:val="28"/>
        </w:rPr>
        <w:t>.</w:t>
      </w:r>
      <w:r w:rsidRPr="009E0D38">
        <w:rPr>
          <w:rFonts w:eastAsia="仿宋_GB2312" w:hint="eastAsia"/>
          <w:snapToGrid w:val="0"/>
          <w:kern w:val="0"/>
          <w:sz w:val="28"/>
          <w:szCs w:val="28"/>
        </w:rPr>
        <w:t>组织相关职能部门审核有关拟引进人才的材料。</w:t>
      </w:r>
    </w:p>
    <w:p w:rsidR="009C1039" w:rsidRPr="009E0D38" w:rsidRDefault="009C1039" w:rsidP="00B43E81">
      <w:pPr>
        <w:spacing w:line="520" w:lineRule="exact"/>
        <w:ind w:firstLineChars="200" w:firstLine="518"/>
        <w:rPr>
          <w:rFonts w:eastAsia="仿宋_GB2312"/>
          <w:b/>
          <w:snapToGrid w:val="0"/>
          <w:kern w:val="0"/>
          <w:sz w:val="28"/>
          <w:szCs w:val="28"/>
        </w:rPr>
      </w:pPr>
      <w:r w:rsidRPr="009E0D38">
        <w:rPr>
          <w:rFonts w:eastAsia="仿宋_GB2312"/>
          <w:snapToGrid w:val="0"/>
          <w:kern w:val="0"/>
          <w:sz w:val="28"/>
          <w:szCs w:val="28"/>
        </w:rPr>
        <w:t>3</w:t>
      </w:r>
      <w:r>
        <w:rPr>
          <w:rFonts w:eastAsia="仿宋_GB2312"/>
          <w:snapToGrid w:val="0"/>
          <w:kern w:val="0"/>
          <w:sz w:val="28"/>
          <w:szCs w:val="28"/>
        </w:rPr>
        <w:t>.</w:t>
      </w:r>
      <w:r w:rsidRPr="009E0D38">
        <w:rPr>
          <w:rFonts w:eastAsia="仿宋_GB2312" w:hint="eastAsia"/>
          <w:snapToGrid w:val="0"/>
          <w:kern w:val="0"/>
          <w:sz w:val="28"/>
          <w:szCs w:val="28"/>
        </w:rPr>
        <w:t>筹备人才引进工作领导小组会议等。</w:t>
      </w:r>
    </w:p>
    <w:p w:rsidR="009C1039" w:rsidRPr="009E0D38" w:rsidRDefault="009C1039" w:rsidP="00706CA3">
      <w:pPr>
        <w:spacing w:line="520" w:lineRule="exact"/>
        <w:ind w:firstLineChars="1150" w:firstLine="2993"/>
        <w:rPr>
          <w:rFonts w:eastAsia="仿宋_GB2312"/>
          <w:b/>
          <w:snapToGrid w:val="0"/>
          <w:kern w:val="0"/>
          <w:sz w:val="28"/>
          <w:szCs w:val="28"/>
        </w:rPr>
      </w:pPr>
      <w:r w:rsidRPr="009E0D38">
        <w:rPr>
          <w:rFonts w:eastAsia="仿宋_GB2312" w:hint="eastAsia"/>
          <w:b/>
          <w:snapToGrid w:val="0"/>
          <w:kern w:val="0"/>
          <w:sz w:val="28"/>
          <w:szCs w:val="28"/>
        </w:rPr>
        <w:t>第四章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引进程序</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第十条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引进计划</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（一）各二级学院、部门根据本学院（部门）的学科专业建设需要及师资队伍建设的需求情况，提出年度需求计划。</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（二）人才引进工作领导小组办公室汇总，并组织相关职能部门审核各学院（部门）年度需求计划，提交人才引进工作领导小组审核。</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（三）通过人才引进工作领导小组审核的，提交校长办公会议审议，通过后组织实施人才选拔。</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第十一条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选拔审核</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（一）各学院（部门）在核准的人才引进计划内，组织学院层面的专家组面试，对拟引进人才的学术能力、教学科研水平及后期工作规划等进行评价，确定拟引进人员名单，报人才引进工作领导小组办公室。</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二）人才引进工作领导小组办公室根据上海市有关人才引进的政策规定、本办法规定和年度引进计划，协调相关职能部门对学院（部门）提交的拟引进人员相关材料进行初审。初审后，报人才引进工作领导小组审核。</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（三）人才引进工作领导小组审核学院（部门）提交的拟引进人才相关材料，初步审核拟引进人才名单和相关待遇。</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lastRenderedPageBreak/>
        <w:t>（四）学校人事部门协同拟引进人才学院（部门）通过走访、函调等方式，对拟引进人才进行政治考察，主要考察拟引进人才是否符合本办法第四条的有关规定。</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kern w:val="0"/>
          <w:sz w:val="28"/>
          <w:szCs w:val="28"/>
        </w:rPr>
        <w:t>（五）人才引进工作领导小组办公室汇总人才引进工作领导小组的审核结果及政治考察结果，提交校长办公会议审议，通过后按规定办理后续相关人事程序。</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第十二条</w:t>
      </w:r>
      <w:r w:rsidRPr="009E0D38">
        <w:rPr>
          <w:rFonts w:eastAsia="仿宋_GB2312"/>
          <w:snapToGrid w:val="0"/>
          <w:kern w:val="0"/>
          <w:sz w:val="28"/>
          <w:szCs w:val="28"/>
        </w:rPr>
        <w:t xml:space="preserve">  </w:t>
      </w:r>
      <w:r w:rsidRPr="009E0D38">
        <w:rPr>
          <w:rFonts w:eastAsia="仿宋_GB2312" w:hint="eastAsia"/>
          <w:snapToGrid w:val="0"/>
          <w:kern w:val="0"/>
          <w:sz w:val="28"/>
          <w:szCs w:val="28"/>
        </w:rPr>
        <w:t>各类人才计划应符合上海市及学校有关规定。对于特别突出的优秀人才，可视情况启动特别程序。</w:t>
      </w:r>
    </w:p>
    <w:p w:rsidR="009C1039" w:rsidRPr="009E0D38" w:rsidRDefault="009C1039" w:rsidP="00706CA3">
      <w:pPr>
        <w:spacing w:line="520" w:lineRule="exact"/>
        <w:ind w:firstLineChars="200" w:firstLine="520"/>
        <w:jc w:val="center"/>
        <w:rPr>
          <w:rFonts w:eastAsia="仿宋_GB2312"/>
          <w:snapToGrid w:val="0"/>
          <w:kern w:val="0"/>
          <w:sz w:val="28"/>
          <w:szCs w:val="28"/>
        </w:rPr>
      </w:pPr>
      <w:r w:rsidRPr="009E0D38">
        <w:rPr>
          <w:rFonts w:eastAsia="仿宋_GB2312" w:hint="eastAsia"/>
          <w:b/>
          <w:snapToGrid w:val="0"/>
          <w:kern w:val="0"/>
          <w:sz w:val="28"/>
          <w:szCs w:val="28"/>
        </w:rPr>
        <w:t>第五章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引进人才的管理</w:t>
      </w:r>
    </w:p>
    <w:p w:rsidR="009C1039" w:rsidRPr="009E0D38" w:rsidRDefault="009C1039" w:rsidP="00706CA3">
      <w:pPr>
        <w:spacing w:line="520" w:lineRule="exact"/>
        <w:ind w:firstLineChars="200" w:firstLine="520"/>
        <w:rPr>
          <w:rFonts w:eastAsia="仿宋_GB2312"/>
          <w:snapToGrid w:val="0"/>
          <w:color w:val="000000"/>
          <w:kern w:val="0"/>
          <w:sz w:val="28"/>
          <w:szCs w:val="28"/>
        </w:rPr>
      </w:pPr>
      <w:r w:rsidRPr="009E0D38">
        <w:rPr>
          <w:rFonts w:eastAsia="仿宋_GB2312" w:hint="eastAsia"/>
          <w:b/>
          <w:snapToGrid w:val="0"/>
          <w:color w:val="000000"/>
          <w:kern w:val="0"/>
          <w:sz w:val="28"/>
          <w:szCs w:val="28"/>
        </w:rPr>
        <w:t>第十三条</w:t>
      </w:r>
      <w:r w:rsidRPr="009E0D38">
        <w:rPr>
          <w:rFonts w:eastAsia="仿宋_GB2312"/>
          <w:snapToGrid w:val="0"/>
          <w:color w:val="000000"/>
          <w:kern w:val="0"/>
          <w:sz w:val="28"/>
          <w:szCs w:val="28"/>
        </w:rPr>
        <w:t xml:space="preserve">  </w:t>
      </w:r>
      <w:r w:rsidRPr="009E0D38">
        <w:rPr>
          <w:rFonts w:eastAsia="仿宋_GB2312" w:hint="eastAsia"/>
          <w:snapToGrid w:val="0"/>
          <w:color w:val="000000"/>
          <w:kern w:val="0"/>
          <w:sz w:val="28"/>
          <w:szCs w:val="28"/>
        </w:rPr>
        <w:t>合同管理</w:t>
      </w:r>
    </w:p>
    <w:p w:rsidR="009C1039" w:rsidRPr="009E0D38" w:rsidRDefault="009C1039" w:rsidP="00B43E81">
      <w:pPr>
        <w:spacing w:line="520" w:lineRule="exact"/>
        <w:ind w:firstLineChars="200" w:firstLine="518"/>
        <w:rPr>
          <w:rFonts w:eastAsia="仿宋_GB2312"/>
          <w:snapToGrid w:val="0"/>
          <w:kern w:val="0"/>
          <w:sz w:val="28"/>
          <w:szCs w:val="28"/>
        </w:rPr>
      </w:pPr>
      <w:r w:rsidRPr="009E0D38">
        <w:rPr>
          <w:rFonts w:eastAsia="仿宋_GB2312" w:hint="eastAsia"/>
          <w:snapToGrid w:val="0"/>
          <w:color w:val="000000"/>
          <w:kern w:val="0"/>
          <w:sz w:val="28"/>
          <w:szCs w:val="28"/>
        </w:rPr>
        <w:t>学校与引进人才签订聘用合同，对引进人才进行合同管理。引进人才在法定退休年龄前的服务期原则上为</w:t>
      </w:r>
      <w:r w:rsidRPr="009E0D38">
        <w:rPr>
          <w:rFonts w:eastAsia="仿宋_GB2312"/>
          <w:snapToGrid w:val="0"/>
          <w:color w:val="000000"/>
          <w:kern w:val="0"/>
          <w:sz w:val="28"/>
          <w:szCs w:val="28"/>
        </w:rPr>
        <w:t>6</w:t>
      </w:r>
      <w:r w:rsidRPr="009E0D38">
        <w:rPr>
          <w:rFonts w:eastAsia="仿宋_GB2312" w:hint="eastAsia"/>
          <w:snapToGrid w:val="0"/>
          <w:color w:val="000000"/>
          <w:kern w:val="0"/>
          <w:sz w:val="28"/>
          <w:szCs w:val="28"/>
        </w:rPr>
        <w:t>年。试用期内考核不合格或未完成岗位任务或未满服务期离开学校的，应按照合同规定履行相应的违约责任。</w:t>
      </w:r>
    </w:p>
    <w:p w:rsidR="009C1039" w:rsidRPr="009E0D38" w:rsidRDefault="009C1039" w:rsidP="00706CA3">
      <w:pPr>
        <w:spacing w:line="520" w:lineRule="exact"/>
        <w:ind w:firstLineChars="200" w:firstLine="520"/>
        <w:rPr>
          <w:rFonts w:eastAsia="仿宋_GB2312"/>
          <w:snapToGrid w:val="0"/>
          <w:color w:val="000000"/>
          <w:kern w:val="0"/>
          <w:sz w:val="28"/>
          <w:szCs w:val="28"/>
        </w:rPr>
      </w:pPr>
      <w:r w:rsidRPr="009E0D38">
        <w:rPr>
          <w:rFonts w:eastAsia="仿宋_GB2312" w:hint="eastAsia"/>
          <w:b/>
          <w:snapToGrid w:val="0"/>
          <w:color w:val="000000"/>
          <w:kern w:val="0"/>
          <w:sz w:val="28"/>
          <w:szCs w:val="28"/>
        </w:rPr>
        <w:t>第十四条</w:t>
      </w:r>
      <w:r w:rsidRPr="009E0D38">
        <w:rPr>
          <w:rFonts w:eastAsia="仿宋_GB2312"/>
          <w:b/>
          <w:snapToGrid w:val="0"/>
          <w:color w:val="000000"/>
          <w:kern w:val="0"/>
          <w:sz w:val="28"/>
          <w:szCs w:val="28"/>
        </w:rPr>
        <w:t xml:space="preserve">  </w:t>
      </w:r>
      <w:r w:rsidRPr="009E0D38">
        <w:rPr>
          <w:rFonts w:eastAsia="仿宋_GB2312" w:hint="eastAsia"/>
          <w:snapToGrid w:val="0"/>
          <w:color w:val="000000"/>
          <w:kern w:val="0"/>
          <w:sz w:val="28"/>
          <w:szCs w:val="28"/>
        </w:rPr>
        <w:t>日常管理</w:t>
      </w:r>
    </w:p>
    <w:p w:rsidR="009C1039" w:rsidRPr="009E0D38" w:rsidRDefault="009C1039" w:rsidP="00B43E81">
      <w:pPr>
        <w:spacing w:line="520" w:lineRule="exact"/>
        <w:ind w:firstLineChars="200" w:firstLine="518"/>
        <w:rPr>
          <w:rFonts w:eastAsia="仿宋_GB2312"/>
          <w:snapToGrid w:val="0"/>
          <w:color w:val="000000"/>
          <w:kern w:val="0"/>
          <w:sz w:val="28"/>
          <w:szCs w:val="28"/>
        </w:rPr>
      </w:pPr>
      <w:r w:rsidRPr="009E0D38">
        <w:rPr>
          <w:rFonts w:eastAsia="仿宋_GB2312" w:hint="eastAsia"/>
          <w:snapToGrid w:val="0"/>
          <w:color w:val="000000"/>
          <w:kern w:val="0"/>
          <w:sz w:val="28"/>
          <w:szCs w:val="28"/>
        </w:rPr>
        <w:t>引进人才所在学院（部门）依据学校及学院相关规定，对引进人才进行日常管理和年度考核。</w:t>
      </w:r>
    </w:p>
    <w:p w:rsidR="009C1039" w:rsidRPr="009E0D38" w:rsidRDefault="009C1039" w:rsidP="00B43E81">
      <w:pPr>
        <w:spacing w:line="520" w:lineRule="exact"/>
        <w:ind w:firstLineChars="200" w:firstLine="518"/>
        <w:rPr>
          <w:rFonts w:eastAsia="仿宋_GB2312"/>
          <w:snapToGrid w:val="0"/>
          <w:color w:val="000000"/>
          <w:kern w:val="0"/>
          <w:sz w:val="28"/>
          <w:szCs w:val="28"/>
        </w:rPr>
      </w:pPr>
      <w:r w:rsidRPr="009E0D38">
        <w:rPr>
          <w:rFonts w:eastAsia="仿宋_GB2312" w:hint="eastAsia"/>
          <w:snapToGrid w:val="0"/>
          <w:color w:val="000000"/>
          <w:kern w:val="0"/>
          <w:sz w:val="28"/>
          <w:szCs w:val="28"/>
        </w:rPr>
        <w:t>人事处协助学院（部门）做好人才引进过程及后续相关服务工作。</w:t>
      </w:r>
    </w:p>
    <w:p w:rsidR="009C1039" w:rsidRPr="009E0D38" w:rsidRDefault="009C1039" w:rsidP="00706CA3">
      <w:pPr>
        <w:spacing w:line="520" w:lineRule="exact"/>
        <w:ind w:left="518" w:firstLineChars="1200" w:firstLine="3123"/>
        <w:rPr>
          <w:rFonts w:eastAsia="仿宋_GB2312"/>
          <w:b/>
          <w:snapToGrid w:val="0"/>
          <w:kern w:val="0"/>
          <w:sz w:val="28"/>
          <w:szCs w:val="28"/>
        </w:rPr>
      </w:pPr>
      <w:r w:rsidRPr="009E0D38">
        <w:rPr>
          <w:rFonts w:eastAsia="仿宋_GB2312" w:hint="eastAsia"/>
          <w:b/>
          <w:snapToGrid w:val="0"/>
          <w:kern w:val="0"/>
          <w:sz w:val="28"/>
          <w:szCs w:val="28"/>
        </w:rPr>
        <w:t>第六章</w:t>
      </w:r>
      <w:r w:rsidRPr="009E0D38">
        <w:rPr>
          <w:rFonts w:eastAsia="仿宋_GB2312"/>
          <w:b/>
          <w:snapToGrid w:val="0"/>
          <w:kern w:val="0"/>
          <w:sz w:val="28"/>
          <w:szCs w:val="28"/>
        </w:rPr>
        <w:t xml:space="preserve">  </w:t>
      </w:r>
      <w:r w:rsidRPr="009E0D38">
        <w:rPr>
          <w:rFonts w:eastAsia="仿宋_GB2312" w:hint="eastAsia"/>
          <w:b/>
          <w:snapToGrid w:val="0"/>
          <w:kern w:val="0"/>
          <w:sz w:val="28"/>
          <w:szCs w:val="28"/>
        </w:rPr>
        <w:t>附则</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第十五条</w:t>
      </w:r>
      <w:r w:rsidRPr="009E0D38">
        <w:rPr>
          <w:rFonts w:eastAsia="仿宋_GB2312"/>
          <w:snapToGrid w:val="0"/>
          <w:kern w:val="0"/>
          <w:sz w:val="28"/>
          <w:szCs w:val="28"/>
        </w:rPr>
        <w:t xml:space="preserve">  </w:t>
      </w:r>
      <w:r w:rsidRPr="009E0D38">
        <w:rPr>
          <w:rFonts w:eastAsia="仿宋_GB2312" w:hint="eastAsia"/>
          <w:snapToGrid w:val="0"/>
          <w:kern w:val="0"/>
          <w:sz w:val="28"/>
          <w:szCs w:val="28"/>
        </w:rPr>
        <w:t>特殊人才的条件、待遇及引进具体事宜可面议。</w:t>
      </w:r>
    </w:p>
    <w:p w:rsidR="009C1039" w:rsidRPr="009E0D38" w:rsidRDefault="009C1039" w:rsidP="00706CA3">
      <w:pPr>
        <w:spacing w:line="520" w:lineRule="exact"/>
        <w:ind w:firstLineChars="200" w:firstLine="520"/>
        <w:rPr>
          <w:rFonts w:eastAsia="仿宋_GB2312"/>
          <w:b/>
          <w:snapToGrid w:val="0"/>
          <w:kern w:val="0"/>
          <w:sz w:val="28"/>
          <w:szCs w:val="28"/>
        </w:rPr>
      </w:pPr>
      <w:r w:rsidRPr="009E0D38">
        <w:rPr>
          <w:rFonts w:eastAsia="仿宋_GB2312" w:hint="eastAsia"/>
          <w:b/>
          <w:snapToGrid w:val="0"/>
          <w:kern w:val="0"/>
          <w:sz w:val="28"/>
          <w:szCs w:val="28"/>
        </w:rPr>
        <w:t>第十六条</w:t>
      </w:r>
      <w:r w:rsidRPr="009E0D38">
        <w:rPr>
          <w:rFonts w:eastAsia="仿宋_GB2312"/>
          <w:b/>
          <w:snapToGrid w:val="0"/>
          <w:kern w:val="0"/>
          <w:sz w:val="28"/>
          <w:szCs w:val="28"/>
        </w:rPr>
        <w:t xml:space="preserve">  </w:t>
      </w:r>
      <w:r w:rsidRPr="009E0D38">
        <w:rPr>
          <w:rFonts w:eastAsia="仿宋_GB2312" w:hint="eastAsia"/>
          <w:snapToGrid w:val="0"/>
          <w:kern w:val="0"/>
          <w:sz w:val="28"/>
          <w:szCs w:val="28"/>
        </w:rPr>
        <w:t>本规定由人事处负责解释。</w:t>
      </w:r>
    </w:p>
    <w:p w:rsidR="009C1039" w:rsidRPr="009E0D38" w:rsidRDefault="009C1039" w:rsidP="00706CA3">
      <w:pPr>
        <w:spacing w:line="520" w:lineRule="exact"/>
        <w:ind w:firstLineChars="200" w:firstLine="520"/>
        <w:rPr>
          <w:rFonts w:eastAsia="仿宋_GB2312"/>
          <w:snapToGrid w:val="0"/>
          <w:kern w:val="0"/>
          <w:sz w:val="28"/>
          <w:szCs w:val="28"/>
        </w:rPr>
      </w:pPr>
      <w:r w:rsidRPr="009E0D38">
        <w:rPr>
          <w:rFonts w:eastAsia="仿宋_GB2312" w:hint="eastAsia"/>
          <w:b/>
          <w:snapToGrid w:val="0"/>
          <w:kern w:val="0"/>
          <w:sz w:val="28"/>
          <w:szCs w:val="28"/>
        </w:rPr>
        <w:t>第十七条</w:t>
      </w:r>
      <w:r w:rsidRPr="009E0D38">
        <w:rPr>
          <w:rFonts w:eastAsia="仿宋_GB2312"/>
          <w:snapToGrid w:val="0"/>
          <w:kern w:val="0"/>
          <w:sz w:val="28"/>
          <w:szCs w:val="28"/>
        </w:rPr>
        <w:t xml:space="preserve">  </w:t>
      </w:r>
      <w:r w:rsidRPr="009E0D38">
        <w:rPr>
          <w:rFonts w:eastAsia="仿宋_GB2312" w:hint="eastAsia"/>
          <w:snapToGrid w:val="0"/>
          <w:kern w:val="0"/>
          <w:sz w:val="28"/>
          <w:szCs w:val="28"/>
        </w:rPr>
        <w:t>本规定自学校批准公布之日起施行。公布前与本办法有不一致的规定，以本办法为准。</w:t>
      </w:r>
    </w:p>
    <w:p w:rsidR="009C1039" w:rsidRPr="009E0D38" w:rsidRDefault="009C1039" w:rsidP="008445CC">
      <w:pPr>
        <w:spacing w:line="520" w:lineRule="exact"/>
        <w:rPr>
          <w:rFonts w:eastAsia="仿宋_GB2312"/>
          <w:snapToGrid w:val="0"/>
          <w:kern w:val="0"/>
          <w:sz w:val="28"/>
          <w:szCs w:val="28"/>
        </w:rPr>
      </w:pPr>
    </w:p>
    <w:p w:rsidR="009C1039" w:rsidRPr="009E0D38" w:rsidRDefault="009C1039" w:rsidP="008445CC">
      <w:pPr>
        <w:spacing w:line="520" w:lineRule="exact"/>
        <w:rPr>
          <w:rFonts w:eastAsia="仿宋_GB2312"/>
          <w:snapToGrid w:val="0"/>
          <w:kern w:val="0"/>
          <w:sz w:val="28"/>
          <w:szCs w:val="28"/>
        </w:rPr>
      </w:pPr>
    </w:p>
    <w:sectPr w:rsidR="009C1039" w:rsidRPr="009E0D38" w:rsidSect="007D7984">
      <w:headerReference w:type="default" r:id="rId7"/>
      <w:footerReference w:type="even" r:id="rId8"/>
      <w:footerReference w:type="default" r:id="rId9"/>
      <w:pgSz w:w="11906" w:h="16838"/>
      <w:pgMar w:top="1418" w:right="1418" w:bottom="1418" w:left="1418" w:header="851" w:footer="992" w:gutter="0"/>
      <w:cols w:space="720"/>
      <w:docGrid w:type="linesAndChars" w:linePitch="500" w:charSpace="-4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B88" w:rsidRDefault="001E1B88" w:rsidP="000C5E3E">
      <w:r>
        <w:separator/>
      </w:r>
    </w:p>
  </w:endnote>
  <w:endnote w:type="continuationSeparator" w:id="1">
    <w:p w:rsidR="001E1B88" w:rsidRDefault="001E1B88" w:rsidP="000C5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039" w:rsidRDefault="00D3574D">
    <w:pPr>
      <w:pStyle w:val="a4"/>
      <w:framePr w:wrap="around" w:vAnchor="text" w:hAnchor="margin" w:xAlign="center" w:y="1"/>
      <w:rPr>
        <w:rStyle w:val="a5"/>
      </w:rPr>
    </w:pPr>
    <w:r>
      <w:rPr>
        <w:rStyle w:val="a5"/>
      </w:rPr>
      <w:fldChar w:fldCharType="begin"/>
    </w:r>
    <w:r w:rsidR="009C1039">
      <w:rPr>
        <w:rStyle w:val="a5"/>
      </w:rPr>
      <w:instrText xml:space="preserve">PAGE  </w:instrText>
    </w:r>
    <w:r>
      <w:rPr>
        <w:rStyle w:val="a5"/>
      </w:rPr>
      <w:fldChar w:fldCharType="end"/>
    </w:r>
  </w:p>
  <w:p w:rsidR="009C1039" w:rsidRDefault="009C103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039" w:rsidRDefault="00D3574D">
    <w:pPr>
      <w:pStyle w:val="a4"/>
      <w:framePr w:wrap="around" w:vAnchor="text" w:hAnchor="margin" w:xAlign="center" w:y="1"/>
      <w:rPr>
        <w:rStyle w:val="a5"/>
      </w:rPr>
    </w:pPr>
    <w:r>
      <w:rPr>
        <w:rStyle w:val="a5"/>
      </w:rPr>
      <w:fldChar w:fldCharType="begin"/>
    </w:r>
    <w:r w:rsidR="009C1039">
      <w:rPr>
        <w:rStyle w:val="a5"/>
      </w:rPr>
      <w:instrText xml:space="preserve">PAGE  </w:instrText>
    </w:r>
    <w:r>
      <w:rPr>
        <w:rStyle w:val="a5"/>
      </w:rPr>
      <w:fldChar w:fldCharType="separate"/>
    </w:r>
    <w:r w:rsidR="00706CA3">
      <w:rPr>
        <w:rStyle w:val="a5"/>
        <w:noProof/>
      </w:rPr>
      <w:t>1</w:t>
    </w:r>
    <w:r>
      <w:rPr>
        <w:rStyle w:val="a5"/>
      </w:rPr>
      <w:fldChar w:fldCharType="end"/>
    </w:r>
  </w:p>
  <w:p w:rsidR="009C1039" w:rsidRDefault="009C103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B88" w:rsidRDefault="001E1B88" w:rsidP="000C5E3E">
      <w:r>
        <w:separator/>
      </w:r>
    </w:p>
  </w:footnote>
  <w:footnote w:type="continuationSeparator" w:id="1">
    <w:p w:rsidR="001E1B88" w:rsidRDefault="001E1B88" w:rsidP="000C5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039" w:rsidRDefault="009C103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5FD5"/>
    <w:multiLevelType w:val="hybridMultilevel"/>
    <w:tmpl w:val="DE169BC8"/>
    <w:lvl w:ilvl="0" w:tplc="0BCE22EA">
      <w:start w:val="4"/>
      <w:numFmt w:val="japaneseCounting"/>
      <w:lvlText w:val="（%1）"/>
      <w:lvlJc w:val="left"/>
      <w:pPr>
        <w:ind w:left="1334" w:hanging="816"/>
      </w:pPr>
      <w:rPr>
        <w:rFonts w:cs="Times New Roman" w:hint="default"/>
      </w:rPr>
    </w:lvl>
    <w:lvl w:ilvl="1" w:tplc="04090019" w:tentative="1">
      <w:start w:val="1"/>
      <w:numFmt w:val="lowerLetter"/>
      <w:lvlText w:val="%2)"/>
      <w:lvlJc w:val="left"/>
      <w:pPr>
        <w:ind w:left="1358" w:hanging="420"/>
      </w:pPr>
      <w:rPr>
        <w:rFonts w:cs="Times New Roman"/>
      </w:rPr>
    </w:lvl>
    <w:lvl w:ilvl="2" w:tplc="0409001B" w:tentative="1">
      <w:start w:val="1"/>
      <w:numFmt w:val="lowerRoman"/>
      <w:lvlText w:val="%3."/>
      <w:lvlJc w:val="right"/>
      <w:pPr>
        <w:ind w:left="1778" w:hanging="420"/>
      </w:pPr>
      <w:rPr>
        <w:rFonts w:cs="Times New Roman"/>
      </w:rPr>
    </w:lvl>
    <w:lvl w:ilvl="3" w:tplc="0409000F" w:tentative="1">
      <w:start w:val="1"/>
      <w:numFmt w:val="decimal"/>
      <w:lvlText w:val="%4."/>
      <w:lvlJc w:val="left"/>
      <w:pPr>
        <w:ind w:left="2198" w:hanging="420"/>
      </w:pPr>
      <w:rPr>
        <w:rFonts w:cs="Times New Roman"/>
      </w:rPr>
    </w:lvl>
    <w:lvl w:ilvl="4" w:tplc="04090019" w:tentative="1">
      <w:start w:val="1"/>
      <w:numFmt w:val="lowerLetter"/>
      <w:lvlText w:val="%5)"/>
      <w:lvlJc w:val="left"/>
      <w:pPr>
        <w:ind w:left="2618" w:hanging="420"/>
      </w:pPr>
      <w:rPr>
        <w:rFonts w:cs="Times New Roman"/>
      </w:rPr>
    </w:lvl>
    <w:lvl w:ilvl="5" w:tplc="0409001B" w:tentative="1">
      <w:start w:val="1"/>
      <w:numFmt w:val="lowerRoman"/>
      <w:lvlText w:val="%6."/>
      <w:lvlJc w:val="right"/>
      <w:pPr>
        <w:ind w:left="3038" w:hanging="420"/>
      </w:pPr>
      <w:rPr>
        <w:rFonts w:cs="Times New Roman"/>
      </w:rPr>
    </w:lvl>
    <w:lvl w:ilvl="6" w:tplc="0409000F" w:tentative="1">
      <w:start w:val="1"/>
      <w:numFmt w:val="decimal"/>
      <w:lvlText w:val="%7."/>
      <w:lvlJc w:val="left"/>
      <w:pPr>
        <w:ind w:left="3458" w:hanging="420"/>
      </w:pPr>
      <w:rPr>
        <w:rFonts w:cs="Times New Roman"/>
      </w:rPr>
    </w:lvl>
    <w:lvl w:ilvl="7" w:tplc="04090019" w:tentative="1">
      <w:start w:val="1"/>
      <w:numFmt w:val="lowerLetter"/>
      <w:lvlText w:val="%8)"/>
      <w:lvlJc w:val="left"/>
      <w:pPr>
        <w:ind w:left="3878" w:hanging="420"/>
      </w:pPr>
      <w:rPr>
        <w:rFonts w:cs="Times New Roman"/>
      </w:rPr>
    </w:lvl>
    <w:lvl w:ilvl="8" w:tplc="0409001B" w:tentative="1">
      <w:start w:val="1"/>
      <w:numFmt w:val="lowerRoman"/>
      <w:lvlText w:val="%9."/>
      <w:lvlJc w:val="right"/>
      <w:pPr>
        <w:ind w:left="4298" w:hanging="420"/>
      </w:pPr>
      <w:rPr>
        <w:rFonts w:cs="Times New Roman"/>
      </w:rPr>
    </w:lvl>
  </w:abstractNum>
  <w:abstractNum w:abstractNumId="1">
    <w:nsid w:val="187F0894"/>
    <w:multiLevelType w:val="hybridMultilevel"/>
    <w:tmpl w:val="FBCA00E4"/>
    <w:lvl w:ilvl="0" w:tplc="3312C3BE">
      <w:start w:val="1"/>
      <w:numFmt w:val="japaneseCounting"/>
      <w:lvlText w:val="（%1）"/>
      <w:lvlJc w:val="left"/>
      <w:pPr>
        <w:ind w:left="1818" w:hanging="825"/>
      </w:pPr>
      <w:rPr>
        <w:rFonts w:ascii="仿宋_GB2312" w:eastAsia="仿宋_GB2312" w:hAnsi="Times New Roman" w:cs="Times New Roman" w:hint="default"/>
        <w:color w:val="auto"/>
        <w:sz w:val="28"/>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2">
    <w:nsid w:val="60BE13E3"/>
    <w:multiLevelType w:val="hybridMultilevel"/>
    <w:tmpl w:val="97CE4706"/>
    <w:lvl w:ilvl="0" w:tplc="394A57D0">
      <w:start w:val="4"/>
      <w:numFmt w:val="japaneseCounting"/>
      <w:lvlText w:val="（%1）"/>
      <w:lvlJc w:val="left"/>
      <w:pPr>
        <w:ind w:left="1334" w:hanging="816"/>
      </w:pPr>
      <w:rPr>
        <w:rFonts w:cs="Times New Roman" w:hint="default"/>
      </w:rPr>
    </w:lvl>
    <w:lvl w:ilvl="1" w:tplc="04090019" w:tentative="1">
      <w:start w:val="1"/>
      <w:numFmt w:val="lowerLetter"/>
      <w:lvlText w:val="%2)"/>
      <w:lvlJc w:val="left"/>
      <w:pPr>
        <w:ind w:left="1358" w:hanging="420"/>
      </w:pPr>
      <w:rPr>
        <w:rFonts w:cs="Times New Roman"/>
      </w:rPr>
    </w:lvl>
    <w:lvl w:ilvl="2" w:tplc="0409001B" w:tentative="1">
      <w:start w:val="1"/>
      <w:numFmt w:val="lowerRoman"/>
      <w:lvlText w:val="%3."/>
      <w:lvlJc w:val="right"/>
      <w:pPr>
        <w:ind w:left="1778" w:hanging="420"/>
      </w:pPr>
      <w:rPr>
        <w:rFonts w:cs="Times New Roman"/>
      </w:rPr>
    </w:lvl>
    <w:lvl w:ilvl="3" w:tplc="0409000F" w:tentative="1">
      <w:start w:val="1"/>
      <w:numFmt w:val="decimal"/>
      <w:lvlText w:val="%4."/>
      <w:lvlJc w:val="left"/>
      <w:pPr>
        <w:ind w:left="2198" w:hanging="420"/>
      </w:pPr>
      <w:rPr>
        <w:rFonts w:cs="Times New Roman"/>
      </w:rPr>
    </w:lvl>
    <w:lvl w:ilvl="4" w:tplc="04090019" w:tentative="1">
      <w:start w:val="1"/>
      <w:numFmt w:val="lowerLetter"/>
      <w:lvlText w:val="%5)"/>
      <w:lvlJc w:val="left"/>
      <w:pPr>
        <w:ind w:left="2618" w:hanging="420"/>
      </w:pPr>
      <w:rPr>
        <w:rFonts w:cs="Times New Roman"/>
      </w:rPr>
    </w:lvl>
    <w:lvl w:ilvl="5" w:tplc="0409001B" w:tentative="1">
      <w:start w:val="1"/>
      <w:numFmt w:val="lowerRoman"/>
      <w:lvlText w:val="%6."/>
      <w:lvlJc w:val="right"/>
      <w:pPr>
        <w:ind w:left="3038" w:hanging="420"/>
      </w:pPr>
      <w:rPr>
        <w:rFonts w:cs="Times New Roman"/>
      </w:rPr>
    </w:lvl>
    <w:lvl w:ilvl="6" w:tplc="0409000F" w:tentative="1">
      <w:start w:val="1"/>
      <w:numFmt w:val="decimal"/>
      <w:lvlText w:val="%7."/>
      <w:lvlJc w:val="left"/>
      <w:pPr>
        <w:ind w:left="3458" w:hanging="420"/>
      </w:pPr>
      <w:rPr>
        <w:rFonts w:cs="Times New Roman"/>
      </w:rPr>
    </w:lvl>
    <w:lvl w:ilvl="7" w:tplc="04090019" w:tentative="1">
      <w:start w:val="1"/>
      <w:numFmt w:val="lowerLetter"/>
      <w:lvlText w:val="%8)"/>
      <w:lvlJc w:val="left"/>
      <w:pPr>
        <w:ind w:left="3878" w:hanging="420"/>
      </w:pPr>
      <w:rPr>
        <w:rFonts w:cs="Times New Roman"/>
      </w:rPr>
    </w:lvl>
    <w:lvl w:ilvl="8" w:tplc="0409001B" w:tentative="1">
      <w:start w:val="1"/>
      <w:numFmt w:val="lowerRoman"/>
      <w:lvlText w:val="%9."/>
      <w:lvlJc w:val="right"/>
      <w:pPr>
        <w:ind w:left="4298"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E3E"/>
    <w:rsid w:val="00000B9E"/>
    <w:rsid w:val="00016315"/>
    <w:rsid w:val="00022666"/>
    <w:rsid w:val="00027171"/>
    <w:rsid w:val="00047386"/>
    <w:rsid w:val="00047E2F"/>
    <w:rsid w:val="00047EFC"/>
    <w:rsid w:val="00061E55"/>
    <w:rsid w:val="00062B53"/>
    <w:rsid w:val="00067D57"/>
    <w:rsid w:val="00071040"/>
    <w:rsid w:val="00071E28"/>
    <w:rsid w:val="00073521"/>
    <w:rsid w:val="000765B2"/>
    <w:rsid w:val="00081A11"/>
    <w:rsid w:val="00085E7B"/>
    <w:rsid w:val="00092C8D"/>
    <w:rsid w:val="000A1D4C"/>
    <w:rsid w:val="000A4D9A"/>
    <w:rsid w:val="000A5E4C"/>
    <w:rsid w:val="000B0D21"/>
    <w:rsid w:val="000B4895"/>
    <w:rsid w:val="000C1549"/>
    <w:rsid w:val="000C2B78"/>
    <w:rsid w:val="000C41F5"/>
    <w:rsid w:val="000C5E3E"/>
    <w:rsid w:val="000E6E14"/>
    <w:rsid w:val="000E74EA"/>
    <w:rsid w:val="000E76E9"/>
    <w:rsid w:val="000F18ED"/>
    <w:rsid w:val="00103C80"/>
    <w:rsid w:val="00104999"/>
    <w:rsid w:val="001051D5"/>
    <w:rsid w:val="001076EC"/>
    <w:rsid w:val="001103E5"/>
    <w:rsid w:val="00111009"/>
    <w:rsid w:val="001163D9"/>
    <w:rsid w:val="0012146F"/>
    <w:rsid w:val="00124627"/>
    <w:rsid w:val="001249AF"/>
    <w:rsid w:val="00124F29"/>
    <w:rsid w:val="0012596C"/>
    <w:rsid w:val="00130A0D"/>
    <w:rsid w:val="00133389"/>
    <w:rsid w:val="00133B17"/>
    <w:rsid w:val="00134FC5"/>
    <w:rsid w:val="0013520C"/>
    <w:rsid w:val="001412F2"/>
    <w:rsid w:val="00141AB2"/>
    <w:rsid w:val="00150DD1"/>
    <w:rsid w:val="0015101A"/>
    <w:rsid w:val="00151F9B"/>
    <w:rsid w:val="0015724F"/>
    <w:rsid w:val="00165158"/>
    <w:rsid w:val="00165DD9"/>
    <w:rsid w:val="00171BBF"/>
    <w:rsid w:val="00172120"/>
    <w:rsid w:val="00174B25"/>
    <w:rsid w:val="0018331D"/>
    <w:rsid w:val="00194CB7"/>
    <w:rsid w:val="00197A4C"/>
    <w:rsid w:val="001A3756"/>
    <w:rsid w:val="001B0892"/>
    <w:rsid w:val="001B7842"/>
    <w:rsid w:val="001C079A"/>
    <w:rsid w:val="001C26F5"/>
    <w:rsid w:val="001C2B22"/>
    <w:rsid w:val="001C74C7"/>
    <w:rsid w:val="001D0F38"/>
    <w:rsid w:val="001D1E7F"/>
    <w:rsid w:val="001D3870"/>
    <w:rsid w:val="001E1B88"/>
    <w:rsid w:val="001E62E6"/>
    <w:rsid w:val="001F105A"/>
    <w:rsid w:val="001F301F"/>
    <w:rsid w:val="00206524"/>
    <w:rsid w:val="00210AF8"/>
    <w:rsid w:val="002159D7"/>
    <w:rsid w:val="002307F9"/>
    <w:rsid w:val="00234FE6"/>
    <w:rsid w:val="00240094"/>
    <w:rsid w:val="002525AC"/>
    <w:rsid w:val="0026169B"/>
    <w:rsid w:val="00277056"/>
    <w:rsid w:val="0028343C"/>
    <w:rsid w:val="00284445"/>
    <w:rsid w:val="00291B29"/>
    <w:rsid w:val="00295ADE"/>
    <w:rsid w:val="00296087"/>
    <w:rsid w:val="002A3B61"/>
    <w:rsid w:val="002A70A8"/>
    <w:rsid w:val="002B73CB"/>
    <w:rsid w:val="002C36DE"/>
    <w:rsid w:val="002C4224"/>
    <w:rsid w:val="002C5C73"/>
    <w:rsid w:val="002C5D09"/>
    <w:rsid w:val="002C611C"/>
    <w:rsid w:val="002D0EF6"/>
    <w:rsid w:val="002E0DA9"/>
    <w:rsid w:val="002E1FB6"/>
    <w:rsid w:val="002E63AE"/>
    <w:rsid w:val="002F25AC"/>
    <w:rsid w:val="002F5C01"/>
    <w:rsid w:val="003022AB"/>
    <w:rsid w:val="00305226"/>
    <w:rsid w:val="00317966"/>
    <w:rsid w:val="0032097B"/>
    <w:rsid w:val="00327F2B"/>
    <w:rsid w:val="00336500"/>
    <w:rsid w:val="003418BF"/>
    <w:rsid w:val="0034715E"/>
    <w:rsid w:val="00347E6C"/>
    <w:rsid w:val="003501AC"/>
    <w:rsid w:val="003508ED"/>
    <w:rsid w:val="0035410E"/>
    <w:rsid w:val="003556B8"/>
    <w:rsid w:val="0036527C"/>
    <w:rsid w:val="0036785A"/>
    <w:rsid w:val="0037199A"/>
    <w:rsid w:val="00393E7B"/>
    <w:rsid w:val="003A2160"/>
    <w:rsid w:val="003A6A3C"/>
    <w:rsid w:val="003B1E85"/>
    <w:rsid w:val="003C1549"/>
    <w:rsid w:val="003C72BF"/>
    <w:rsid w:val="003D7B8D"/>
    <w:rsid w:val="003E251B"/>
    <w:rsid w:val="00410414"/>
    <w:rsid w:val="0043239D"/>
    <w:rsid w:val="00445CEC"/>
    <w:rsid w:val="0045035D"/>
    <w:rsid w:val="004545D4"/>
    <w:rsid w:val="00470EDC"/>
    <w:rsid w:val="00474913"/>
    <w:rsid w:val="00477E0C"/>
    <w:rsid w:val="004827C6"/>
    <w:rsid w:val="0048465A"/>
    <w:rsid w:val="004944F1"/>
    <w:rsid w:val="004A1C68"/>
    <w:rsid w:val="004A5FDC"/>
    <w:rsid w:val="004B55DE"/>
    <w:rsid w:val="004C245B"/>
    <w:rsid w:val="004C2B1F"/>
    <w:rsid w:val="004C40A4"/>
    <w:rsid w:val="004C4A77"/>
    <w:rsid w:val="004C6F9B"/>
    <w:rsid w:val="004D20B1"/>
    <w:rsid w:val="004D50D9"/>
    <w:rsid w:val="004D7991"/>
    <w:rsid w:val="004E4F66"/>
    <w:rsid w:val="00500AB2"/>
    <w:rsid w:val="00502FE9"/>
    <w:rsid w:val="00506C48"/>
    <w:rsid w:val="0051083B"/>
    <w:rsid w:val="00510EC8"/>
    <w:rsid w:val="005112F7"/>
    <w:rsid w:val="00524393"/>
    <w:rsid w:val="005250CD"/>
    <w:rsid w:val="00527754"/>
    <w:rsid w:val="005308DB"/>
    <w:rsid w:val="00544D8C"/>
    <w:rsid w:val="0054642C"/>
    <w:rsid w:val="00553341"/>
    <w:rsid w:val="00573E18"/>
    <w:rsid w:val="00574C92"/>
    <w:rsid w:val="005A39BC"/>
    <w:rsid w:val="005A4309"/>
    <w:rsid w:val="005A4EB8"/>
    <w:rsid w:val="005A701C"/>
    <w:rsid w:val="005A7054"/>
    <w:rsid w:val="005B1AB2"/>
    <w:rsid w:val="005C33E3"/>
    <w:rsid w:val="005C3459"/>
    <w:rsid w:val="005C64E6"/>
    <w:rsid w:val="005C7560"/>
    <w:rsid w:val="005D11CE"/>
    <w:rsid w:val="005D3216"/>
    <w:rsid w:val="005E19FA"/>
    <w:rsid w:val="005E63D2"/>
    <w:rsid w:val="005F4B66"/>
    <w:rsid w:val="005F6E02"/>
    <w:rsid w:val="006007BC"/>
    <w:rsid w:val="0060177E"/>
    <w:rsid w:val="006041AC"/>
    <w:rsid w:val="006066A7"/>
    <w:rsid w:val="00613634"/>
    <w:rsid w:val="00613AE1"/>
    <w:rsid w:val="00616757"/>
    <w:rsid w:val="00621266"/>
    <w:rsid w:val="00627802"/>
    <w:rsid w:val="00641894"/>
    <w:rsid w:val="00641C53"/>
    <w:rsid w:val="00645007"/>
    <w:rsid w:val="00646498"/>
    <w:rsid w:val="00647C1E"/>
    <w:rsid w:val="006545DF"/>
    <w:rsid w:val="00655516"/>
    <w:rsid w:val="00660AE3"/>
    <w:rsid w:val="00665208"/>
    <w:rsid w:val="00665D52"/>
    <w:rsid w:val="00667F7F"/>
    <w:rsid w:val="006701CF"/>
    <w:rsid w:val="00674826"/>
    <w:rsid w:val="00682D72"/>
    <w:rsid w:val="00694E90"/>
    <w:rsid w:val="006A1675"/>
    <w:rsid w:val="006A5910"/>
    <w:rsid w:val="006A6B42"/>
    <w:rsid w:val="006B016E"/>
    <w:rsid w:val="006B5369"/>
    <w:rsid w:val="006B5DC5"/>
    <w:rsid w:val="006C4CFA"/>
    <w:rsid w:val="006C5A36"/>
    <w:rsid w:val="006D727B"/>
    <w:rsid w:val="0070048C"/>
    <w:rsid w:val="00706CA3"/>
    <w:rsid w:val="00707512"/>
    <w:rsid w:val="0071168B"/>
    <w:rsid w:val="00712AB7"/>
    <w:rsid w:val="00714378"/>
    <w:rsid w:val="00725F86"/>
    <w:rsid w:val="00727E1A"/>
    <w:rsid w:val="007316D3"/>
    <w:rsid w:val="007349D0"/>
    <w:rsid w:val="00735D98"/>
    <w:rsid w:val="00742AFE"/>
    <w:rsid w:val="00747228"/>
    <w:rsid w:val="0075219B"/>
    <w:rsid w:val="00757A2A"/>
    <w:rsid w:val="0077042E"/>
    <w:rsid w:val="00772FEA"/>
    <w:rsid w:val="00782505"/>
    <w:rsid w:val="00784E0A"/>
    <w:rsid w:val="00793326"/>
    <w:rsid w:val="007933C6"/>
    <w:rsid w:val="00795750"/>
    <w:rsid w:val="007A2920"/>
    <w:rsid w:val="007C3DD1"/>
    <w:rsid w:val="007D1302"/>
    <w:rsid w:val="007D2456"/>
    <w:rsid w:val="007D7984"/>
    <w:rsid w:val="007E278A"/>
    <w:rsid w:val="007F115E"/>
    <w:rsid w:val="007F1DB9"/>
    <w:rsid w:val="00812FFF"/>
    <w:rsid w:val="008144B4"/>
    <w:rsid w:val="00815695"/>
    <w:rsid w:val="00817FB5"/>
    <w:rsid w:val="00836128"/>
    <w:rsid w:val="0083714B"/>
    <w:rsid w:val="008445CC"/>
    <w:rsid w:val="00853E7C"/>
    <w:rsid w:val="008630AC"/>
    <w:rsid w:val="008700D2"/>
    <w:rsid w:val="00877D97"/>
    <w:rsid w:val="00890605"/>
    <w:rsid w:val="0089367A"/>
    <w:rsid w:val="0089676B"/>
    <w:rsid w:val="008A3112"/>
    <w:rsid w:val="008A6705"/>
    <w:rsid w:val="008B75E4"/>
    <w:rsid w:val="008C1232"/>
    <w:rsid w:val="008C3308"/>
    <w:rsid w:val="008C3C25"/>
    <w:rsid w:val="008C7202"/>
    <w:rsid w:val="008C7A35"/>
    <w:rsid w:val="008D3900"/>
    <w:rsid w:val="008D5E6E"/>
    <w:rsid w:val="00902E26"/>
    <w:rsid w:val="00903E8F"/>
    <w:rsid w:val="00906FBB"/>
    <w:rsid w:val="00914EAF"/>
    <w:rsid w:val="0092240E"/>
    <w:rsid w:val="00923DCF"/>
    <w:rsid w:val="00927628"/>
    <w:rsid w:val="00931406"/>
    <w:rsid w:val="00940EE6"/>
    <w:rsid w:val="0094527A"/>
    <w:rsid w:val="00951BA3"/>
    <w:rsid w:val="00955336"/>
    <w:rsid w:val="009643FE"/>
    <w:rsid w:val="0097520B"/>
    <w:rsid w:val="009840C8"/>
    <w:rsid w:val="009875EF"/>
    <w:rsid w:val="00991181"/>
    <w:rsid w:val="009A3201"/>
    <w:rsid w:val="009B43EE"/>
    <w:rsid w:val="009B475C"/>
    <w:rsid w:val="009B6064"/>
    <w:rsid w:val="009C1039"/>
    <w:rsid w:val="009C1BD3"/>
    <w:rsid w:val="009C2FE5"/>
    <w:rsid w:val="009C528C"/>
    <w:rsid w:val="009C7D40"/>
    <w:rsid w:val="009E0D38"/>
    <w:rsid w:val="009E1EE1"/>
    <w:rsid w:val="009E6088"/>
    <w:rsid w:val="009E6CF7"/>
    <w:rsid w:val="009E7513"/>
    <w:rsid w:val="009F6D5D"/>
    <w:rsid w:val="00A04AE9"/>
    <w:rsid w:val="00A0767A"/>
    <w:rsid w:val="00A07E80"/>
    <w:rsid w:val="00A110EC"/>
    <w:rsid w:val="00A335D4"/>
    <w:rsid w:val="00A3584D"/>
    <w:rsid w:val="00A37A2E"/>
    <w:rsid w:val="00A4456A"/>
    <w:rsid w:val="00A63AF2"/>
    <w:rsid w:val="00A6497D"/>
    <w:rsid w:val="00A65DFF"/>
    <w:rsid w:val="00A70092"/>
    <w:rsid w:val="00A72746"/>
    <w:rsid w:val="00A86AC6"/>
    <w:rsid w:val="00A93464"/>
    <w:rsid w:val="00A943E5"/>
    <w:rsid w:val="00AA5E43"/>
    <w:rsid w:val="00AA7CED"/>
    <w:rsid w:val="00AC1F2D"/>
    <w:rsid w:val="00AC3495"/>
    <w:rsid w:val="00AC4BCB"/>
    <w:rsid w:val="00AC756A"/>
    <w:rsid w:val="00AD0BC7"/>
    <w:rsid w:val="00AD650E"/>
    <w:rsid w:val="00AE049F"/>
    <w:rsid w:val="00AE3CF8"/>
    <w:rsid w:val="00AF50FA"/>
    <w:rsid w:val="00AF5A12"/>
    <w:rsid w:val="00AF7DDA"/>
    <w:rsid w:val="00B00A74"/>
    <w:rsid w:val="00B01686"/>
    <w:rsid w:val="00B0663B"/>
    <w:rsid w:val="00B20178"/>
    <w:rsid w:val="00B21147"/>
    <w:rsid w:val="00B2699F"/>
    <w:rsid w:val="00B333CD"/>
    <w:rsid w:val="00B43E81"/>
    <w:rsid w:val="00B45992"/>
    <w:rsid w:val="00B60B36"/>
    <w:rsid w:val="00B642AF"/>
    <w:rsid w:val="00B7224C"/>
    <w:rsid w:val="00B84D93"/>
    <w:rsid w:val="00B874FC"/>
    <w:rsid w:val="00B978EE"/>
    <w:rsid w:val="00BA1A98"/>
    <w:rsid w:val="00BA29B0"/>
    <w:rsid w:val="00BA76B6"/>
    <w:rsid w:val="00BB576C"/>
    <w:rsid w:val="00BB7B0C"/>
    <w:rsid w:val="00BC3F7B"/>
    <w:rsid w:val="00BC59D5"/>
    <w:rsid w:val="00BD4021"/>
    <w:rsid w:val="00BE43FD"/>
    <w:rsid w:val="00BF23D7"/>
    <w:rsid w:val="00BF47CA"/>
    <w:rsid w:val="00C0490C"/>
    <w:rsid w:val="00C06003"/>
    <w:rsid w:val="00C21D25"/>
    <w:rsid w:val="00C40963"/>
    <w:rsid w:val="00C46CBE"/>
    <w:rsid w:val="00C611CD"/>
    <w:rsid w:val="00C6130D"/>
    <w:rsid w:val="00C672E1"/>
    <w:rsid w:val="00C734CD"/>
    <w:rsid w:val="00C76D00"/>
    <w:rsid w:val="00C77F5F"/>
    <w:rsid w:val="00C80108"/>
    <w:rsid w:val="00CA3D72"/>
    <w:rsid w:val="00CA5E40"/>
    <w:rsid w:val="00CB1684"/>
    <w:rsid w:val="00CB6A33"/>
    <w:rsid w:val="00CC17B9"/>
    <w:rsid w:val="00CC31CA"/>
    <w:rsid w:val="00CD327C"/>
    <w:rsid w:val="00CD553E"/>
    <w:rsid w:val="00CF5A70"/>
    <w:rsid w:val="00D01C16"/>
    <w:rsid w:val="00D0217C"/>
    <w:rsid w:val="00D03EE1"/>
    <w:rsid w:val="00D13AC8"/>
    <w:rsid w:val="00D26468"/>
    <w:rsid w:val="00D3574D"/>
    <w:rsid w:val="00D41096"/>
    <w:rsid w:val="00D412C7"/>
    <w:rsid w:val="00D55CF0"/>
    <w:rsid w:val="00D56087"/>
    <w:rsid w:val="00D60896"/>
    <w:rsid w:val="00D74561"/>
    <w:rsid w:val="00D876A8"/>
    <w:rsid w:val="00D92D87"/>
    <w:rsid w:val="00D93BCF"/>
    <w:rsid w:val="00DB2D53"/>
    <w:rsid w:val="00DB7DFB"/>
    <w:rsid w:val="00DC0888"/>
    <w:rsid w:val="00DE2378"/>
    <w:rsid w:val="00DE484B"/>
    <w:rsid w:val="00E034E9"/>
    <w:rsid w:val="00E05CCA"/>
    <w:rsid w:val="00E06501"/>
    <w:rsid w:val="00E11B8E"/>
    <w:rsid w:val="00E1771E"/>
    <w:rsid w:val="00E270B7"/>
    <w:rsid w:val="00E312C5"/>
    <w:rsid w:val="00E3751F"/>
    <w:rsid w:val="00E43911"/>
    <w:rsid w:val="00E439E0"/>
    <w:rsid w:val="00E62C92"/>
    <w:rsid w:val="00E83C7C"/>
    <w:rsid w:val="00E8674C"/>
    <w:rsid w:val="00E9224F"/>
    <w:rsid w:val="00E95053"/>
    <w:rsid w:val="00E978B9"/>
    <w:rsid w:val="00EA0729"/>
    <w:rsid w:val="00EB4BD5"/>
    <w:rsid w:val="00EC246A"/>
    <w:rsid w:val="00ED5017"/>
    <w:rsid w:val="00EE3485"/>
    <w:rsid w:val="00EE78B7"/>
    <w:rsid w:val="00EF1BC6"/>
    <w:rsid w:val="00EF26B9"/>
    <w:rsid w:val="00F061C5"/>
    <w:rsid w:val="00F11001"/>
    <w:rsid w:val="00F159FA"/>
    <w:rsid w:val="00F20941"/>
    <w:rsid w:val="00F27615"/>
    <w:rsid w:val="00F30D70"/>
    <w:rsid w:val="00F44E74"/>
    <w:rsid w:val="00F540BE"/>
    <w:rsid w:val="00F56210"/>
    <w:rsid w:val="00F66913"/>
    <w:rsid w:val="00F70974"/>
    <w:rsid w:val="00F71585"/>
    <w:rsid w:val="00F82511"/>
    <w:rsid w:val="00F9153B"/>
    <w:rsid w:val="00F92898"/>
    <w:rsid w:val="00F95908"/>
    <w:rsid w:val="00FA0045"/>
    <w:rsid w:val="00FA190E"/>
    <w:rsid w:val="00FA1C9E"/>
    <w:rsid w:val="00FB2A04"/>
    <w:rsid w:val="00FB2D1D"/>
    <w:rsid w:val="00FB4E77"/>
    <w:rsid w:val="00FB504C"/>
    <w:rsid w:val="00FC217B"/>
    <w:rsid w:val="00FC4A2B"/>
    <w:rsid w:val="00FE0F6F"/>
    <w:rsid w:val="00FE50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0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C5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0C5E3E"/>
    <w:rPr>
      <w:rFonts w:cs="Times New Roman"/>
      <w:sz w:val="18"/>
      <w:szCs w:val="18"/>
    </w:rPr>
  </w:style>
  <w:style w:type="paragraph" w:styleId="a4">
    <w:name w:val="footer"/>
    <w:basedOn w:val="a"/>
    <w:link w:val="Char0"/>
    <w:uiPriority w:val="99"/>
    <w:rsid w:val="000C5E3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C5E3E"/>
    <w:rPr>
      <w:rFonts w:cs="Times New Roman"/>
      <w:sz w:val="18"/>
      <w:szCs w:val="18"/>
    </w:rPr>
  </w:style>
  <w:style w:type="character" w:styleId="a5">
    <w:name w:val="page number"/>
    <w:basedOn w:val="a0"/>
    <w:uiPriority w:val="99"/>
    <w:rsid w:val="000C5E3E"/>
    <w:rPr>
      <w:rFonts w:cs="Times New Roman"/>
    </w:rPr>
  </w:style>
  <w:style w:type="character" w:styleId="a6">
    <w:name w:val="Emphasis"/>
    <w:basedOn w:val="a0"/>
    <w:uiPriority w:val="99"/>
    <w:qFormat/>
    <w:rsid w:val="000C5E3E"/>
    <w:rPr>
      <w:rFonts w:cs="Times New Roman"/>
      <w:color w:val="CC0000"/>
    </w:rPr>
  </w:style>
  <w:style w:type="paragraph" w:styleId="a7">
    <w:name w:val="List Paragraph"/>
    <w:basedOn w:val="a"/>
    <w:uiPriority w:val="99"/>
    <w:qFormat/>
    <w:rsid w:val="00931406"/>
    <w:pPr>
      <w:ind w:firstLineChars="200" w:firstLine="420"/>
    </w:pPr>
  </w:style>
</w:styles>
</file>

<file path=word/webSettings.xml><?xml version="1.0" encoding="utf-8"?>
<w:webSettings xmlns:r="http://schemas.openxmlformats.org/officeDocument/2006/relationships" xmlns:w="http://schemas.openxmlformats.org/wordprocessingml/2006/main">
  <w:divs>
    <w:div w:id="930427824">
      <w:marLeft w:val="0"/>
      <w:marRight w:val="0"/>
      <w:marTop w:val="0"/>
      <w:marBottom w:val="0"/>
      <w:divBdr>
        <w:top w:val="none" w:sz="0" w:space="0" w:color="auto"/>
        <w:left w:val="none" w:sz="0" w:space="0" w:color="auto"/>
        <w:bottom w:val="none" w:sz="0" w:space="0" w:color="auto"/>
        <w:right w:val="none" w:sz="0" w:space="0" w:color="auto"/>
      </w:divBdr>
    </w:div>
    <w:div w:id="9304278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上海政法学院人才引进管理暂行办法</dc:title>
  <dc:subject/>
  <dc:creator>think</dc:creator>
  <cp:keywords/>
  <dc:description/>
  <cp:lastModifiedBy>think</cp:lastModifiedBy>
  <cp:revision>25</cp:revision>
  <cp:lastPrinted>2016-10-10T07:41:00Z</cp:lastPrinted>
  <dcterms:created xsi:type="dcterms:W3CDTF">2016-10-10T04:07:00Z</dcterms:created>
  <dcterms:modified xsi:type="dcterms:W3CDTF">2016-10-11T08:27:00Z</dcterms:modified>
</cp:coreProperties>
</file>