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Autospacing="1" w:after="225" w:line="300" w:lineRule="atLeast"/>
        <w:jc w:val="center"/>
        <w:rPr>
          <w:rFonts w:hint="eastAsia" w:ascii="宋体" w:hAnsi="宋体" w:eastAsia="宋体" w:cs="宋体"/>
          <w:color w:val="585858"/>
          <w:spacing w:val="15"/>
          <w:kern w:val="0"/>
          <w:sz w:val="30"/>
          <w:szCs w:val="30"/>
        </w:rPr>
      </w:pPr>
      <w:r>
        <w:rPr>
          <w:rFonts w:hint="eastAsia" w:ascii="宋体" w:hAnsi="宋体" w:eastAsia="宋体" w:cs="宋体"/>
          <w:b/>
          <w:bCs/>
          <w:color w:val="585858"/>
          <w:spacing w:val="15"/>
          <w:kern w:val="0"/>
          <w:sz w:val="30"/>
          <w:szCs w:val="30"/>
        </w:rPr>
        <w:t>2017年度上海市浦江人才计划申请指南</w:t>
      </w:r>
    </w:p>
    <w:p>
      <w:pPr>
        <w:spacing w:line="560" w:lineRule="exact"/>
        <w:rPr>
          <w:rFonts w:hint="eastAsia" w:ascii="宋体" w:hAnsi="宋体" w:eastAsia="宋体"/>
          <w:sz w:val="24"/>
          <w:szCs w:val="24"/>
        </w:rPr>
      </w:pPr>
      <w:r>
        <w:rPr>
          <w:rFonts w:hint="eastAsia" w:ascii="宋体" w:hAnsi="宋体" w:eastAsia="宋体"/>
          <w:sz w:val="28"/>
          <w:szCs w:val="28"/>
          <w:lang w:val="en-US" w:eastAsia="zh-CN"/>
        </w:rPr>
        <w:t xml:space="preserve">    </w:t>
      </w:r>
      <w:r>
        <w:rPr>
          <w:rFonts w:hint="eastAsia" w:ascii="宋体" w:hAnsi="宋体" w:eastAsia="宋体"/>
          <w:sz w:val="24"/>
          <w:szCs w:val="24"/>
        </w:rPr>
        <w:t>为进一步支持和鼓励海外高层次留学人员来沪工作和创业，优化上海创新创业发展环境，依据《上海市浦江人才计划管理办法》（沪人社外发〔2015〕50号），上海市人力资源和社会</w:t>
      </w:r>
      <w:bookmarkStart w:id="0" w:name="_GoBack"/>
      <w:bookmarkEnd w:id="0"/>
      <w:r>
        <w:rPr>
          <w:rFonts w:hint="eastAsia" w:ascii="宋体" w:hAnsi="宋体" w:eastAsia="宋体"/>
          <w:sz w:val="24"/>
          <w:szCs w:val="24"/>
        </w:rPr>
        <w:t>保障局、上海市科学技术委员会联合启动实施2017年度上海市浦江人才计划（简称“浦江计划”）项目申报工作，现将有关事项明确如下：</w:t>
      </w:r>
      <w:r>
        <w:rPr>
          <w:rFonts w:hint="eastAsia" w:ascii="宋体" w:hAnsi="宋体" w:eastAsia="宋体"/>
          <w:sz w:val="24"/>
          <w:szCs w:val="24"/>
        </w:rPr>
        <w:br w:type="textWrapping"/>
      </w:r>
      <w:r>
        <w:rPr>
          <w:rFonts w:hint="eastAsia" w:ascii="宋体" w:hAnsi="宋体" w:eastAsia="宋体"/>
          <w:b/>
          <w:bCs/>
          <w:sz w:val="24"/>
          <w:szCs w:val="24"/>
        </w:rPr>
        <w:t>　　一、申报要求</w:t>
      </w:r>
      <w:r>
        <w:rPr>
          <w:rFonts w:hint="eastAsia" w:ascii="宋体" w:hAnsi="宋体" w:eastAsia="宋体"/>
          <w:sz w:val="24"/>
          <w:szCs w:val="24"/>
        </w:rPr>
        <w:br w:type="textWrapping"/>
      </w:r>
      <w:r>
        <w:rPr>
          <w:rFonts w:hint="eastAsia" w:ascii="宋体" w:hAnsi="宋体" w:eastAsia="宋体"/>
          <w:sz w:val="24"/>
          <w:szCs w:val="24"/>
          <w:lang w:val="en-US" w:eastAsia="zh-CN"/>
        </w:rPr>
        <w:t xml:space="preserve">  </w:t>
      </w:r>
      <w:r>
        <w:rPr>
          <w:rFonts w:hint="eastAsia" w:ascii="宋体" w:hAnsi="宋体" w:eastAsia="宋体"/>
          <w:sz w:val="24"/>
          <w:szCs w:val="24"/>
        </w:rPr>
        <w:t>（一）申请基本条件见《上海市浦江人才计划管理办法》。</w:t>
      </w:r>
      <w:r>
        <w:rPr>
          <w:rFonts w:hint="eastAsia" w:ascii="宋体" w:hAnsi="宋体" w:eastAsia="宋体"/>
          <w:sz w:val="24"/>
          <w:szCs w:val="24"/>
        </w:rPr>
        <w:br w:type="textWrapping"/>
      </w:r>
      <w:r>
        <w:rPr>
          <w:rFonts w:hint="eastAsia" w:ascii="宋体" w:hAnsi="宋体" w:eastAsia="宋体"/>
          <w:sz w:val="24"/>
          <w:szCs w:val="24"/>
          <w:lang w:val="en-US" w:eastAsia="zh-CN"/>
        </w:rPr>
        <w:t xml:space="preserve">  </w:t>
      </w:r>
      <w:r>
        <w:rPr>
          <w:rFonts w:hint="eastAsia" w:ascii="宋体" w:hAnsi="宋体" w:eastAsia="宋体"/>
          <w:sz w:val="24"/>
          <w:szCs w:val="24"/>
        </w:rPr>
        <w:t>（二）申请人须全职回国来沪工作或创业，每年在沪工作时间不少于9个月。</w:t>
      </w:r>
      <w:r>
        <w:rPr>
          <w:rFonts w:hint="eastAsia" w:ascii="宋体" w:hAnsi="宋体" w:eastAsia="宋体"/>
          <w:sz w:val="24"/>
          <w:szCs w:val="24"/>
        </w:rPr>
        <w:br w:type="textWrapping"/>
      </w:r>
      <w:r>
        <w:rPr>
          <w:rFonts w:hint="eastAsia" w:ascii="宋体" w:hAnsi="宋体" w:eastAsia="宋体"/>
          <w:sz w:val="24"/>
          <w:szCs w:val="24"/>
        </w:rPr>
        <w:t>　（三）截至2017年1月1日，申请人不满50周岁，且回国工作不超过2年或回国创业不超过4年。</w:t>
      </w:r>
      <w:r>
        <w:rPr>
          <w:rFonts w:hint="eastAsia" w:ascii="宋体" w:hAnsi="宋体" w:eastAsia="宋体"/>
          <w:sz w:val="24"/>
          <w:szCs w:val="24"/>
        </w:rPr>
        <w:br w:type="textWrapping"/>
      </w:r>
      <w:r>
        <w:rPr>
          <w:rFonts w:hint="eastAsia" w:ascii="宋体" w:hAnsi="宋体" w:eastAsia="宋体"/>
          <w:sz w:val="24"/>
          <w:szCs w:val="24"/>
        </w:rPr>
        <w:t>　（四）在本市高校、科研院所和医疗机构任职的D类申请人一般应具有博士学位。</w:t>
      </w:r>
      <w:r>
        <w:rPr>
          <w:rFonts w:hint="eastAsia" w:ascii="宋体" w:hAnsi="宋体" w:eastAsia="宋体"/>
          <w:sz w:val="24"/>
          <w:szCs w:val="24"/>
        </w:rPr>
        <w:br w:type="textWrapping"/>
      </w:r>
      <w:r>
        <w:rPr>
          <w:rFonts w:hint="eastAsia" w:ascii="宋体" w:hAnsi="宋体" w:eastAsia="宋体"/>
          <w:sz w:val="24"/>
          <w:szCs w:val="24"/>
        </w:rPr>
        <w:t>　（五）在国（境）外高校、科研机构以留学身份连续学习或进修时间以及回国工作时间以出入境记录为准。</w:t>
      </w:r>
      <w:r>
        <w:rPr>
          <w:rFonts w:hint="eastAsia" w:ascii="宋体" w:hAnsi="宋体" w:eastAsia="宋体"/>
          <w:sz w:val="24"/>
          <w:szCs w:val="24"/>
        </w:rPr>
        <w:br w:type="textWrapping"/>
      </w:r>
      <w:r>
        <w:rPr>
          <w:rFonts w:hint="eastAsia" w:ascii="宋体" w:hAnsi="宋体" w:eastAsia="宋体"/>
          <w:sz w:val="24"/>
          <w:szCs w:val="24"/>
        </w:rPr>
        <w:t>　（六）申请团队资助的，团队成员应不少于3人，全部成员均应符合《上海市浦江人才计划管理办法》规定的申请条件，且须作为研究团队被在沪单位整体引进或作为创业团队共同创业。</w:t>
      </w:r>
      <w:r>
        <w:rPr>
          <w:rFonts w:hint="eastAsia" w:ascii="宋体" w:hAnsi="宋体" w:eastAsia="宋体"/>
          <w:sz w:val="24"/>
          <w:szCs w:val="24"/>
        </w:rPr>
        <w:br w:type="textWrapping"/>
      </w:r>
      <w:r>
        <w:rPr>
          <w:rFonts w:hint="eastAsia" w:ascii="宋体" w:hAnsi="宋体" w:eastAsia="宋体"/>
          <w:b/>
          <w:bCs/>
          <w:sz w:val="24"/>
          <w:szCs w:val="24"/>
        </w:rPr>
        <w:t>　</w:t>
      </w:r>
      <w:r>
        <w:rPr>
          <w:rFonts w:hint="eastAsia" w:ascii="宋体" w:hAnsi="宋体" w:eastAsia="宋体"/>
          <w:b/>
          <w:bCs/>
          <w:sz w:val="24"/>
          <w:szCs w:val="24"/>
          <w:lang w:val="en-US" w:eastAsia="zh-CN"/>
        </w:rPr>
        <w:t xml:space="preserve">  </w:t>
      </w:r>
      <w:r>
        <w:rPr>
          <w:rFonts w:hint="eastAsia" w:ascii="宋体" w:hAnsi="宋体" w:eastAsia="宋体"/>
          <w:b/>
          <w:bCs/>
          <w:sz w:val="24"/>
          <w:szCs w:val="24"/>
        </w:rPr>
        <w:t>二、资助年限、强度及重点</w:t>
      </w:r>
      <w:r>
        <w:rPr>
          <w:rFonts w:hint="eastAsia" w:ascii="宋体" w:hAnsi="宋体" w:eastAsia="宋体"/>
          <w:sz w:val="24"/>
          <w:szCs w:val="24"/>
        </w:rPr>
        <w:br w:type="textWrapping"/>
      </w:r>
      <w:r>
        <w:rPr>
          <w:rFonts w:hint="eastAsia" w:ascii="宋体" w:hAnsi="宋体" w:eastAsia="宋体"/>
          <w:sz w:val="24"/>
          <w:szCs w:val="24"/>
        </w:rPr>
        <w:t>　（一）浦江计划项目执行年限为2年。</w:t>
      </w:r>
      <w:r>
        <w:rPr>
          <w:rFonts w:hint="eastAsia" w:ascii="宋体" w:hAnsi="宋体" w:eastAsia="宋体"/>
          <w:sz w:val="24"/>
          <w:szCs w:val="24"/>
        </w:rPr>
        <w:br w:type="textWrapping"/>
      </w:r>
      <w:r>
        <w:rPr>
          <w:rFonts w:hint="eastAsia" w:ascii="宋体" w:hAnsi="宋体" w:eastAsia="宋体"/>
          <w:sz w:val="24"/>
          <w:szCs w:val="24"/>
        </w:rPr>
        <w:t>　（二）浦江计划资助强度分为三级：团队资助30至50万元；科研开发及企业创新创业项目资助20万元；社会科学项目资助10万元。</w:t>
      </w:r>
      <w:r>
        <w:rPr>
          <w:rFonts w:hint="eastAsia" w:ascii="宋体" w:hAnsi="宋体" w:eastAsia="宋体"/>
          <w:sz w:val="24"/>
          <w:szCs w:val="24"/>
        </w:rPr>
        <w:br w:type="textWrapping"/>
      </w:r>
      <w:r>
        <w:rPr>
          <w:rFonts w:hint="eastAsia" w:ascii="宋体" w:hAnsi="宋体" w:eastAsia="宋体"/>
          <w:sz w:val="24"/>
          <w:szCs w:val="24"/>
        </w:rPr>
        <w:t>　（三）特殊急需人才年度资助重点：经济金融、文化艺术、材料科学、生物医药、能源动力、电子信息、土木水利、航空航天、海洋工程、交通运输、环境工程等。</w:t>
      </w:r>
      <w:r>
        <w:rPr>
          <w:rFonts w:hint="eastAsia" w:ascii="宋体" w:hAnsi="宋体" w:eastAsia="宋体"/>
          <w:sz w:val="24"/>
          <w:szCs w:val="24"/>
        </w:rPr>
        <w:br w:type="textWrapping"/>
      </w:r>
      <w:r>
        <w:rPr>
          <w:rFonts w:hint="eastAsia" w:ascii="宋体" w:hAnsi="宋体" w:eastAsia="宋体"/>
          <w:b/>
          <w:bCs/>
          <w:sz w:val="24"/>
          <w:szCs w:val="24"/>
        </w:rPr>
        <w:t>　　三、申报方式</w:t>
      </w:r>
      <w:r>
        <w:rPr>
          <w:rFonts w:hint="eastAsia" w:ascii="宋体" w:hAnsi="宋体" w:eastAsia="宋体"/>
          <w:sz w:val="24"/>
          <w:szCs w:val="24"/>
        </w:rPr>
        <w:br w:type="textWrapping"/>
      </w:r>
      <w:r>
        <w:rPr>
          <w:rFonts w:hint="eastAsia" w:ascii="宋体" w:hAnsi="宋体" w:eastAsia="宋体"/>
          <w:sz w:val="24"/>
          <w:szCs w:val="24"/>
        </w:rPr>
        <w:t>　（一）所有申请人应持相关材料（附件2）办理浦江计划留学人员资格认定。</w:t>
      </w:r>
      <w:r>
        <w:rPr>
          <w:rFonts w:hint="eastAsia" w:ascii="宋体" w:hAnsi="宋体" w:eastAsia="宋体"/>
          <w:sz w:val="24"/>
          <w:szCs w:val="24"/>
        </w:rPr>
        <w:br w:type="textWrapping"/>
      </w:r>
      <w:r>
        <w:rPr>
          <w:rFonts w:hint="eastAsia" w:ascii="宋体" w:hAnsi="宋体" w:eastAsia="宋体"/>
          <w:sz w:val="24"/>
          <w:szCs w:val="24"/>
        </w:rPr>
        <w:t>　　受理时间：2016年12月5日—2017年1月13日</w:t>
      </w:r>
      <w:r>
        <w:rPr>
          <w:rFonts w:hint="eastAsia" w:ascii="宋体" w:hAnsi="宋体" w:eastAsia="宋体"/>
          <w:sz w:val="24"/>
          <w:szCs w:val="24"/>
        </w:rPr>
        <w:br w:type="textWrapping"/>
      </w:r>
      <w:r>
        <w:rPr>
          <w:rFonts w:hint="eastAsia" w:ascii="宋体" w:hAnsi="宋体" w:eastAsia="宋体"/>
          <w:sz w:val="24"/>
          <w:szCs w:val="24"/>
        </w:rPr>
        <w:t>　　9:00—11:30  13:30—16:00（法定节假日除外）</w:t>
      </w:r>
      <w:r>
        <w:rPr>
          <w:rFonts w:hint="eastAsia" w:ascii="宋体" w:hAnsi="宋体" w:eastAsia="宋体"/>
          <w:sz w:val="24"/>
          <w:szCs w:val="24"/>
        </w:rPr>
        <w:br w:type="textWrapping"/>
      </w:r>
      <w:r>
        <w:rPr>
          <w:rFonts w:hint="eastAsia" w:ascii="宋体" w:hAnsi="宋体" w:eastAsia="宋体"/>
          <w:sz w:val="24"/>
          <w:szCs w:val="24"/>
        </w:rPr>
        <w:t>　　受理地址：上海人才大厦4楼（梅园路77号）</w:t>
      </w:r>
      <w:r>
        <w:rPr>
          <w:rFonts w:hint="eastAsia" w:ascii="宋体" w:hAnsi="宋体" w:eastAsia="宋体"/>
          <w:sz w:val="24"/>
          <w:szCs w:val="24"/>
        </w:rPr>
        <w:br w:type="textWrapping"/>
      </w:r>
      <w:r>
        <w:rPr>
          <w:rFonts w:hint="eastAsia" w:ascii="宋体" w:hAnsi="宋体" w:eastAsia="宋体"/>
          <w:sz w:val="24"/>
          <w:szCs w:val="24"/>
        </w:rPr>
        <w:t>　　咨询电话： 32511516</w:t>
      </w:r>
      <w:r>
        <w:rPr>
          <w:rFonts w:hint="eastAsia" w:ascii="宋体" w:hAnsi="宋体" w:eastAsia="宋体"/>
          <w:sz w:val="24"/>
          <w:szCs w:val="24"/>
        </w:rPr>
        <w:br w:type="textWrapping"/>
      </w:r>
      <w:r>
        <w:rPr>
          <w:rFonts w:hint="eastAsia" w:ascii="宋体" w:hAnsi="宋体" w:eastAsia="宋体"/>
          <w:sz w:val="24"/>
          <w:szCs w:val="24"/>
        </w:rPr>
        <w:t>　　D类申请须于2017年1月6日前提交材料后，待审定。</w:t>
      </w:r>
      <w:r>
        <w:rPr>
          <w:rFonts w:hint="eastAsia" w:ascii="宋体" w:hAnsi="宋体" w:eastAsia="宋体"/>
          <w:sz w:val="24"/>
          <w:szCs w:val="24"/>
        </w:rPr>
        <w:br w:type="textWrapping"/>
      </w:r>
      <w:r>
        <w:rPr>
          <w:rFonts w:hint="eastAsia" w:ascii="宋体" w:hAnsi="宋体" w:eastAsia="宋体"/>
          <w:sz w:val="24"/>
          <w:szCs w:val="24"/>
        </w:rPr>
        <w:t>　（二）申请人通过“上海科技”网站填报项目可行性方案，并在线打印书面材料。非由申报系统在线打印的书面材料，或书面材料与网上填报材料不一致的，不予受理。</w:t>
      </w:r>
      <w:r>
        <w:rPr>
          <w:rFonts w:hint="eastAsia" w:ascii="宋体" w:hAnsi="宋体" w:eastAsia="宋体"/>
          <w:sz w:val="24"/>
          <w:szCs w:val="24"/>
        </w:rPr>
        <w:br w:type="textWrapping"/>
      </w:r>
      <w:r>
        <w:rPr>
          <w:rFonts w:hint="eastAsia" w:ascii="宋体" w:hAnsi="宋体" w:eastAsia="宋体"/>
          <w:sz w:val="24"/>
          <w:szCs w:val="24"/>
        </w:rPr>
        <w:t>　　在线填报时间：2016年12月15日9:00—2017年1月16日16:30</w:t>
      </w:r>
      <w:r>
        <w:rPr>
          <w:rFonts w:hint="eastAsia" w:ascii="宋体" w:hAnsi="宋体" w:eastAsia="宋体"/>
          <w:sz w:val="24"/>
          <w:szCs w:val="24"/>
        </w:rPr>
        <w:br w:type="textWrapping"/>
      </w:r>
      <w:r>
        <w:rPr>
          <w:rFonts w:hint="eastAsia" w:ascii="宋体" w:hAnsi="宋体" w:eastAsia="宋体"/>
          <w:sz w:val="24"/>
          <w:szCs w:val="24"/>
        </w:rPr>
        <w:t>　　在线填报步骤：</w:t>
      </w:r>
      <w:r>
        <w:rPr>
          <w:rFonts w:hint="eastAsia" w:ascii="宋体" w:hAnsi="宋体" w:eastAsia="宋体"/>
          <w:sz w:val="24"/>
          <w:szCs w:val="24"/>
        </w:rPr>
        <w:br w:type="textWrapping"/>
      </w:r>
      <w:r>
        <w:rPr>
          <w:rFonts w:hint="eastAsia" w:ascii="宋体" w:hAnsi="宋体" w:eastAsia="宋体"/>
          <w:sz w:val="24"/>
          <w:szCs w:val="24"/>
        </w:rPr>
        <w:t>　　1、登陆“上海科技”网（</w:t>
      </w:r>
      <w:r>
        <w:rPr>
          <w:rFonts w:hint="eastAsia" w:ascii="宋体" w:hAnsi="宋体" w:eastAsia="宋体"/>
          <w:sz w:val="24"/>
          <w:szCs w:val="24"/>
        </w:rPr>
        <w:fldChar w:fldCharType="begin"/>
      </w:r>
      <w:r>
        <w:rPr>
          <w:rFonts w:hint="eastAsia" w:ascii="宋体" w:hAnsi="宋体" w:eastAsia="宋体"/>
          <w:sz w:val="24"/>
          <w:szCs w:val="24"/>
        </w:rPr>
        <w:instrText xml:space="preserve"> HYPERLINK "http://www.stcsm.gov.cn/" \t "_blank" </w:instrText>
      </w:r>
      <w:r>
        <w:rPr>
          <w:rFonts w:hint="eastAsia" w:ascii="宋体" w:hAnsi="宋体" w:eastAsia="宋体"/>
          <w:sz w:val="24"/>
          <w:szCs w:val="24"/>
        </w:rPr>
        <w:fldChar w:fldCharType="separate"/>
      </w:r>
      <w:r>
        <w:rPr>
          <w:rFonts w:hint="eastAsia" w:ascii="宋体" w:hAnsi="宋体" w:eastAsia="宋体"/>
          <w:sz w:val="24"/>
          <w:szCs w:val="24"/>
        </w:rPr>
        <w:t>http://www.stcsm.gov.cn/</w:t>
      </w:r>
      <w:r>
        <w:rPr>
          <w:rFonts w:hint="eastAsia" w:ascii="宋体" w:hAnsi="宋体" w:eastAsia="宋体"/>
          <w:sz w:val="24"/>
          <w:szCs w:val="24"/>
        </w:rPr>
        <w:fldChar w:fldCharType="end"/>
      </w:r>
      <w:r>
        <w:rPr>
          <w:rFonts w:hint="eastAsia" w:ascii="宋体" w:hAnsi="宋体" w:eastAsia="宋体"/>
          <w:sz w:val="24"/>
          <w:szCs w:val="24"/>
        </w:rPr>
        <w:t>）；</w:t>
      </w:r>
      <w:r>
        <w:rPr>
          <w:rFonts w:hint="eastAsia" w:ascii="宋体" w:hAnsi="宋体" w:eastAsia="宋体"/>
          <w:sz w:val="24"/>
          <w:szCs w:val="24"/>
        </w:rPr>
        <w:br w:type="textWrapping"/>
      </w:r>
      <w:r>
        <w:rPr>
          <w:rFonts w:hint="eastAsia" w:ascii="宋体" w:hAnsi="宋体" w:eastAsia="宋体"/>
          <w:sz w:val="24"/>
          <w:szCs w:val="24"/>
        </w:rPr>
        <w:t>　　2、首页—分类服务—科研计划项目—点击</w:t>
      </w:r>
      <w:r>
        <w:rPr>
          <w:rFonts w:hint="eastAsia" w:ascii="宋体" w:hAnsi="宋体" w:eastAsia="宋体"/>
          <w:sz w:val="24"/>
          <w:szCs w:val="24"/>
        </w:rPr>
        <w:fldChar w:fldCharType="begin"/>
      </w:r>
      <w:r>
        <w:rPr>
          <w:rFonts w:hint="eastAsia" w:ascii="宋体" w:hAnsi="宋体" w:eastAsia="宋体"/>
          <w:sz w:val="24"/>
          <w:szCs w:val="24"/>
        </w:rPr>
        <w:instrText xml:space="preserve"> HYPERLINK "http://service.stcsm.gov.cn/kyydb_2017/login/kyydb_year.asp" \t "_blank" </w:instrText>
      </w:r>
      <w:r>
        <w:rPr>
          <w:rFonts w:hint="eastAsia" w:ascii="宋体" w:hAnsi="宋体" w:eastAsia="宋体"/>
          <w:sz w:val="24"/>
          <w:szCs w:val="24"/>
        </w:rPr>
        <w:fldChar w:fldCharType="separate"/>
      </w:r>
      <w:r>
        <w:rPr>
          <w:rFonts w:hint="eastAsia" w:ascii="宋体" w:hAnsi="宋体" w:eastAsia="宋体"/>
          <w:sz w:val="24"/>
          <w:szCs w:val="24"/>
        </w:rPr>
        <w:t>“B01可行性方案填报”</w:t>
      </w:r>
      <w:r>
        <w:rPr>
          <w:rFonts w:hint="eastAsia" w:ascii="宋体" w:hAnsi="宋体" w:eastAsia="宋体"/>
          <w:sz w:val="24"/>
          <w:szCs w:val="24"/>
        </w:rPr>
        <w:fldChar w:fldCharType="end"/>
      </w:r>
      <w:r>
        <w:rPr>
          <w:rFonts w:hint="eastAsia" w:ascii="宋体" w:hAnsi="宋体" w:eastAsia="宋体"/>
          <w:sz w:val="24"/>
          <w:szCs w:val="24"/>
        </w:rPr>
        <w:t>图标进入申报页面：</w:t>
      </w:r>
      <w:r>
        <w:rPr>
          <w:rFonts w:hint="eastAsia" w:ascii="宋体" w:hAnsi="宋体" w:eastAsia="宋体"/>
          <w:sz w:val="24"/>
          <w:szCs w:val="24"/>
        </w:rPr>
        <w:br w:type="textWrapping"/>
      </w:r>
      <w:r>
        <w:rPr>
          <w:rFonts w:hint="eastAsia" w:ascii="宋体" w:hAnsi="宋体" w:eastAsia="宋体"/>
          <w:sz w:val="24"/>
          <w:szCs w:val="24"/>
        </w:rPr>
        <w:t>　　-【初次填写】转入申报指南页面，点击“专题名称”中相应的指南专题后开始申报项目（需要设置项目名称、承担单位机构、责任人、密码等信息）；</w:t>
      </w:r>
      <w:r>
        <w:rPr>
          <w:rFonts w:hint="eastAsia" w:ascii="宋体" w:hAnsi="宋体" w:eastAsia="宋体"/>
          <w:sz w:val="24"/>
          <w:szCs w:val="24"/>
        </w:rPr>
        <w:br w:type="textWrapping"/>
      </w:r>
      <w:r>
        <w:rPr>
          <w:rFonts w:hint="eastAsia" w:ascii="宋体" w:hAnsi="宋体" w:eastAsia="宋体"/>
          <w:sz w:val="24"/>
          <w:szCs w:val="24"/>
        </w:rPr>
        <w:t>　　-【继续填写】输入已申报的项目名称、承担单位机构名称、责任人、密码后继续该项目的填报。</w:t>
      </w:r>
      <w:r>
        <w:rPr>
          <w:rFonts w:hint="eastAsia" w:ascii="宋体" w:hAnsi="宋体" w:eastAsia="宋体"/>
          <w:sz w:val="24"/>
          <w:szCs w:val="24"/>
        </w:rPr>
        <w:br w:type="textWrapping"/>
      </w:r>
      <w:r>
        <w:rPr>
          <w:rFonts w:hint="eastAsia" w:ascii="宋体" w:hAnsi="宋体" w:eastAsia="宋体"/>
          <w:sz w:val="24"/>
          <w:szCs w:val="24"/>
        </w:rPr>
        <w:t>　　3、有关操作可参阅在线帮助或拨打科技服务热线电话8008205114，4008205114。</w:t>
      </w:r>
      <w:r>
        <w:rPr>
          <w:rFonts w:hint="eastAsia" w:ascii="宋体" w:hAnsi="宋体" w:eastAsia="宋体"/>
          <w:sz w:val="24"/>
          <w:szCs w:val="24"/>
        </w:rPr>
        <w:br w:type="textWrapping"/>
      </w:r>
      <w:r>
        <w:rPr>
          <w:rFonts w:hint="eastAsia" w:ascii="宋体" w:hAnsi="宋体" w:eastAsia="宋体"/>
          <w:sz w:val="24"/>
          <w:szCs w:val="24"/>
        </w:rPr>
        <w:t>　　（三）所有书面材料采用A4纸双面打印，一式三份，并按规定签字盖章齐全，由各单位汇总并统一报送至书面材料受理点。材料装订使用普通纸质材料作封面，不采用胶圈、文件夹等带有突出棱边的装订方式。</w:t>
      </w:r>
      <w:r>
        <w:rPr>
          <w:rFonts w:hint="eastAsia" w:ascii="宋体" w:hAnsi="宋体" w:eastAsia="宋体"/>
          <w:sz w:val="24"/>
          <w:szCs w:val="24"/>
        </w:rPr>
        <w:br w:type="textWrapping"/>
      </w:r>
      <w:r>
        <w:rPr>
          <w:rFonts w:hint="eastAsia" w:ascii="宋体" w:hAnsi="宋体" w:eastAsia="宋体"/>
          <w:sz w:val="24"/>
          <w:szCs w:val="24"/>
        </w:rPr>
        <w:t>　　</w:t>
      </w:r>
      <w:r>
        <w:rPr>
          <w:rFonts w:hint="eastAsia" w:ascii="宋体" w:hAnsi="宋体" w:eastAsia="宋体"/>
          <w:sz w:val="24"/>
          <w:szCs w:val="24"/>
          <w:lang w:val="en-US" w:eastAsia="zh-CN"/>
        </w:rPr>
        <w:t xml:space="preserve"> </w:t>
      </w:r>
      <w:r>
        <w:rPr>
          <w:rFonts w:hint="eastAsia" w:ascii="宋体" w:hAnsi="宋体" w:eastAsia="宋体"/>
          <w:sz w:val="24"/>
          <w:szCs w:val="24"/>
        </w:rPr>
        <w:t>A、B类材料受理：2017年1月17日—1月18日 9:00-16:30；地址：上海市科委办事大厅（徐汇区钦州路100号1号楼）；联系人：曹飞宇；联系电话：33637937。</w:t>
      </w:r>
      <w:r>
        <w:rPr>
          <w:rFonts w:hint="eastAsia" w:ascii="宋体" w:hAnsi="宋体" w:eastAsia="宋体"/>
          <w:sz w:val="24"/>
          <w:szCs w:val="24"/>
        </w:rPr>
        <w:br w:type="textWrapping"/>
      </w:r>
      <w:r>
        <w:rPr>
          <w:rFonts w:hint="eastAsia" w:ascii="宋体" w:hAnsi="宋体" w:eastAsia="宋体"/>
          <w:sz w:val="24"/>
          <w:szCs w:val="24"/>
        </w:rPr>
        <w:t>　　</w:t>
      </w:r>
      <w:r>
        <w:rPr>
          <w:rFonts w:hint="eastAsia" w:ascii="宋体" w:hAnsi="宋体" w:eastAsia="宋体"/>
          <w:sz w:val="24"/>
          <w:szCs w:val="24"/>
          <w:lang w:val="en-US" w:eastAsia="zh-CN"/>
        </w:rPr>
        <w:t xml:space="preserve"> </w:t>
      </w:r>
      <w:r>
        <w:rPr>
          <w:rFonts w:hint="eastAsia" w:ascii="宋体" w:hAnsi="宋体" w:eastAsia="宋体"/>
          <w:sz w:val="24"/>
          <w:szCs w:val="24"/>
        </w:rPr>
        <w:t>C、D类材料受理：2016年12月15日—2017年1月20日（法定节假日除外）；地址：浦东新区世博村路300号2号楼1214室。</w:t>
      </w:r>
      <w:r>
        <w:rPr>
          <w:rFonts w:hint="eastAsia" w:ascii="宋体" w:hAnsi="宋体" w:eastAsia="宋体"/>
          <w:sz w:val="24"/>
          <w:szCs w:val="24"/>
        </w:rPr>
        <w:br w:type="textWrapping"/>
      </w:r>
      <w:r>
        <w:rPr>
          <w:rFonts w:hint="eastAsia" w:ascii="宋体" w:hAnsi="宋体" w:eastAsia="宋体"/>
          <w:sz w:val="24"/>
          <w:szCs w:val="24"/>
        </w:rPr>
        <w:t>　　书面材料受理不接受邮寄或快递形式，逾期送达不予受理。</w:t>
      </w:r>
      <w:r>
        <w:rPr>
          <w:rFonts w:hint="eastAsia" w:ascii="宋体" w:hAnsi="宋体" w:eastAsia="宋体"/>
          <w:sz w:val="24"/>
          <w:szCs w:val="24"/>
        </w:rPr>
        <w:br w:type="textWrapping"/>
      </w:r>
      <w:r>
        <w:rPr>
          <w:rFonts w:hint="eastAsia" w:ascii="宋体" w:hAnsi="宋体" w:eastAsia="宋体"/>
          <w:b/>
          <w:bCs/>
          <w:sz w:val="24"/>
          <w:szCs w:val="24"/>
        </w:rPr>
        <w:t>　　四、咨询与投诉</w:t>
      </w:r>
      <w:r>
        <w:rPr>
          <w:rFonts w:hint="eastAsia" w:ascii="宋体" w:hAnsi="宋体" w:eastAsia="宋体"/>
          <w:sz w:val="24"/>
          <w:szCs w:val="24"/>
        </w:rPr>
        <w:br w:type="textWrapping"/>
      </w:r>
      <w:r>
        <w:rPr>
          <w:rFonts w:hint="eastAsia" w:ascii="宋体" w:hAnsi="宋体" w:eastAsia="宋体"/>
          <w:sz w:val="24"/>
          <w:szCs w:val="24"/>
        </w:rPr>
        <w:t>　　A、B类：市科委基础研究处，23112556；项目管理中心，63875151-665、667。</w:t>
      </w:r>
      <w:r>
        <w:rPr>
          <w:rFonts w:hint="eastAsia" w:ascii="宋体" w:hAnsi="宋体" w:eastAsia="宋体"/>
          <w:sz w:val="24"/>
          <w:szCs w:val="24"/>
        </w:rPr>
        <w:br w:type="textWrapping"/>
      </w:r>
      <w:r>
        <w:rPr>
          <w:rFonts w:hint="eastAsia" w:ascii="宋体" w:hAnsi="宋体" w:eastAsia="宋体"/>
          <w:sz w:val="24"/>
          <w:szCs w:val="24"/>
        </w:rPr>
        <w:t>　　C、D类：市人力资源社会保障局外国专家与留学人员工作处， 23110329、23110330。</w:t>
      </w:r>
      <w:r>
        <w:rPr>
          <w:rFonts w:hint="eastAsia" w:ascii="宋体" w:hAnsi="宋体" w:eastAsia="宋体"/>
          <w:sz w:val="24"/>
          <w:szCs w:val="24"/>
        </w:rPr>
        <w:br w:type="textWrapping"/>
      </w:r>
      <w:r>
        <w:rPr>
          <w:rFonts w:hint="eastAsia" w:ascii="宋体" w:hAnsi="宋体" w:eastAsia="宋体"/>
          <w:sz w:val="24"/>
          <w:szCs w:val="24"/>
        </w:rPr>
        <w:t>　　本指南公开发布，凡符合申请条件的留学人员均可提出申请。请各关区（县）人力资源社会保障局、区（县）科委和有关单位做好相关组织工作。</w:t>
      </w:r>
    </w:p>
    <w:p>
      <w:pPr>
        <w:spacing w:line="560" w:lineRule="exact"/>
        <w:ind w:firstLine="560" w:firstLineChars="200"/>
        <w:rPr>
          <w:rFonts w:hint="eastAsia" w:ascii="宋体" w:hAnsi="宋体" w:eastAsia="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0CD"/>
    <w:rsid w:val="005570CD"/>
    <w:rsid w:val="00FE1501"/>
    <w:rsid w:val="01AD56B9"/>
    <w:rsid w:val="02863683"/>
    <w:rsid w:val="15037741"/>
    <w:rsid w:val="2DB929AA"/>
    <w:rsid w:val="35CE26A2"/>
    <w:rsid w:val="40A054F5"/>
    <w:rsid w:val="50200905"/>
    <w:rsid w:val="5F960B9C"/>
    <w:rsid w:val="6145079D"/>
    <w:rsid w:val="6DB9487E"/>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unhideWhenUsed/>
    <w:uiPriority w:val="1"/>
  </w:style>
  <w:style w:type="table" w:default="1" w:styleId="3">
    <w:name w:val="Normal Table"/>
    <w:unhideWhenUsed/>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Ford Motor Company</Company>
  <Pages>3</Pages>
  <Words>283</Words>
  <Characters>1616</Characters>
  <Lines>13</Lines>
  <Paragraphs>3</Paragraphs>
  <TotalTime>0</TotalTime>
  <ScaleCrop>false</ScaleCrop>
  <LinksUpToDate>false</LinksUpToDate>
  <CharactersWithSpaces>1896</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2016-12-10T05:58:00Z</dcterms:created>
  <dc:creator>Tan, Hongbo (H.)</dc:creator>
  <cp:lastModifiedBy>Administrator</cp:lastModifiedBy>
  <dcterms:modified xsi:type="dcterms:W3CDTF">2016-12-12T01:25:07Z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