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DE" w:rsidRDefault="00DA6EDE" w:rsidP="00DA6EDE">
      <w:pPr>
        <w:spacing w:line="420" w:lineRule="auto"/>
        <w:jc w:val="left"/>
        <w:rPr>
          <w:rFonts w:ascii="宋体" w:hAnsi="宋体" w:cs="宋体"/>
          <w:b/>
          <w:sz w:val="32"/>
          <w:szCs w:val="32"/>
        </w:rPr>
      </w:pPr>
      <w:r>
        <w:rPr>
          <w:rFonts w:ascii="宋体" w:hAnsi="宋体" w:cs="宋体" w:hint="eastAsia"/>
          <w:b/>
          <w:sz w:val="32"/>
          <w:szCs w:val="32"/>
        </w:rPr>
        <w:t>附件2</w:t>
      </w:r>
    </w:p>
    <w:p w:rsidR="00DA6EDE" w:rsidRDefault="00DA6EDE" w:rsidP="00DA6EDE">
      <w:pPr>
        <w:spacing w:line="420" w:lineRule="auto"/>
        <w:ind w:firstLine="480"/>
        <w:jc w:val="center"/>
        <w:rPr>
          <w:rFonts w:ascii="宋体" w:hAnsi="宋体" w:cs="宋体" w:hint="eastAsia"/>
          <w:b/>
          <w:sz w:val="32"/>
          <w:szCs w:val="32"/>
        </w:rPr>
      </w:pPr>
      <w:r>
        <w:rPr>
          <w:rFonts w:ascii="宋体" w:hAnsi="宋体" w:cs="宋体" w:hint="eastAsia"/>
          <w:b/>
          <w:sz w:val="32"/>
          <w:szCs w:val="32"/>
        </w:rPr>
        <w:t>关于上海政法学院校级精神文明先进单位申报</w:t>
      </w:r>
    </w:p>
    <w:p w:rsidR="00DA6EDE" w:rsidRDefault="00DA6EDE" w:rsidP="00DA6EDE">
      <w:pPr>
        <w:spacing w:line="420" w:lineRule="auto"/>
        <w:ind w:firstLine="480"/>
        <w:jc w:val="center"/>
        <w:rPr>
          <w:rFonts w:ascii="宋体" w:hAnsi="宋体" w:cs="宋体" w:hint="eastAsia"/>
          <w:b/>
          <w:sz w:val="32"/>
          <w:szCs w:val="32"/>
        </w:rPr>
      </w:pPr>
      <w:r>
        <w:rPr>
          <w:rFonts w:ascii="宋体" w:hAnsi="宋体" w:cs="宋体" w:hint="eastAsia"/>
          <w:b/>
          <w:sz w:val="32"/>
          <w:szCs w:val="32"/>
        </w:rPr>
        <w:t>电子台账制作的说明</w:t>
      </w:r>
    </w:p>
    <w:p w:rsidR="00DA6EDE" w:rsidRDefault="00DA6EDE" w:rsidP="00DA6EDE">
      <w:pPr>
        <w:spacing w:line="420" w:lineRule="auto"/>
        <w:rPr>
          <w:rFonts w:ascii="宋体" w:hAnsi="宋体" w:cs="宋体" w:hint="eastAsia"/>
          <w:b/>
          <w:sz w:val="24"/>
          <w:szCs w:val="24"/>
        </w:rPr>
      </w:pPr>
    </w:p>
    <w:p w:rsidR="00DA6EDE" w:rsidRDefault="00DA6EDE" w:rsidP="00DA6EDE">
      <w:pPr>
        <w:spacing w:line="520" w:lineRule="exact"/>
        <w:rPr>
          <w:rFonts w:ascii="宋体" w:hAnsi="宋体" w:cs="宋体" w:hint="eastAsia"/>
          <w:sz w:val="24"/>
          <w:szCs w:val="24"/>
        </w:rPr>
      </w:pPr>
      <w:r>
        <w:rPr>
          <w:rFonts w:ascii="宋体" w:hAnsi="宋体" w:cs="宋体" w:hint="eastAsia"/>
          <w:sz w:val="24"/>
          <w:szCs w:val="24"/>
        </w:rPr>
        <w:t>各二级学院、职能部门：</w:t>
      </w:r>
    </w:p>
    <w:p w:rsidR="00DA6EDE" w:rsidRDefault="00DA6EDE" w:rsidP="00DA6EDE">
      <w:pPr>
        <w:spacing w:line="520" w:lineRule="exact"/>
        <w:ind w:firstLine="480"/>
        <w:rPr>
          <w:rFonts w:ascii="宋体" w:hAnsi="宋体" w:cs="宋体" w:hint="eastAsia"/>
          <w:sz w:val="24"/>
          <w:szCs w:val="24"/>
        </w:rPr>
      </w:pPr>
      <w:r>
        <w:rPr>
          <w:rFonts w:ascii="宋体" w:hAnsi="宋体" w:cs="宋体" w:hint="eastAsia"/>
          <w:sz w:val="24"/>
          <w:szCs w:val="24"/>
        </w:rPr>
        <w:t>校级精神文明先进单位的申报佐证材料请按照《上海政法学院创建上海市高校文明单位（和谐校园）测评指标体系》（2015版）分解任务的要求，在自查的基础上按下列要求制作电子台账：</w:t>
      </w:r>
    </w:p>
    <w:p w:rsidR="00DA6EDE" w:rsidRDefault="00DA6EDE" w:rsidP="00DA6EDE">
      <w:pPr>
        <w:spacing w:line="520" w:lineRule="exact"/>
        <w:ind w:firstLine="480"/>
        <w:rPr>
          <w:rFonts w:ascii="宋体" w:hAnsi="宋体" w:cs="宋体" w:hint="eastAsia"/>
          <w:sz w:val="24"/>
          <w:szCs w:val="24"/>
        </w:rPr>
      </w:pPr>
      <w:r>
        <w:rPr>
          <w:rFonts w:ascii="宋体" w:hAnsi="宋体" w:cs="宋体" w:hint="eastAsia"/>
          <w:sz w:val="24"/>
          <w:szCs w:val="24"/>
        </w:rPr>
        <w:t>1.部门对分解指标中涉及的每一个三级指标完成情况都要有概括性陈述（约500字）。</w:t>
      </w:r>
    </w:p>
    <w:p w:rsidR="00DA6EDE" w:rsidRDefault="00DA6EDE" w:rsidP="00DA6EDE">
      <w:pPr>
        <w:spacing w:line="520" w:lineRule="exact"/>
        <w:ind w:firstLine="480"/>
        <w:rPr>
          <w:rFonts w:ascii="宋体" w:hAnsi="宋体" w:cs="宋体" w:hint="eastAsia"/>
          <w:sz w:val="24"/>
          <w:szCs w:val="24"/>
        </w:rPr>
      </w:pPr>
      <w:r>
        <w:rPr>
          <w:rFonts w:ascii="宋体" w:hAnsi="宋体" w:cs="宋体" w:hint="eastAsia"/>
          <w:sz w:val="24"/>
          <w:szCs w:val="24"/>
        </w:rPr>
        <w:t>2．请对照指标体系要求，每项三级指标负责部门需提供至少3份支撑材料作为该项指标的佐证(相关文件制度电子版、表格、新闻、图片、证书电子版)，请将文件夹命名为《指标序号+支撑材料》，如《指标61支撑材料》，再将相关支撑材料放入其中。支撑材料要与相应的指标主题及所属指标描述内容相对应，条理清晰、内容详实，涵盖指标陈述全部内容。</w:t>
      </w:r>
    </w:p>
    <w:p w:rsidR="00DA6EDE" w:rsidRDefault="00DA6EDE" w:rsidP="00DA6EDE">
      <w:pPr>
        <w:spacing w:line="520" w:lineRule="exact"/>
        <w:ind w:firstLine="480"/>
        <w:rPr>
          <w:rFonts w:ascii="宋体" w:hAnsi="宋体" w:cs="宋体" w:hint="eastAsia"/>
          <w:sz w:val="24"/>
          <w:szCs w:val="24"/>
        </w:rPr>
      </w:pPr>
      <w:r>
        <w:rPr>
          <w:rFonts w:ascii="宋体" w:hAnsi="宋体" w:cs="宋体" w:hint="eastAsia"/>
          <w:sz w:val="24"/>
          <w:szCs w:val="24"/>
        </w:rPr>
        <w:t>3.特色指标作为部门文明创建的额外加分项,如有完成也请提供概括性陈述及相应佐证。</w:t>
      </w:r>
    </w:p>
    <w:p w:rsidR="00DA6EDE" w:rsidRDefault="00DA6EDE" w:rsidP="00DA6EDE">
      <w:pPr>
        <w:spacing w:line="520" w:lineRule="exact"/>
        <w:ind w:firstLine="480"/>
        <w:rPr>
          <w:rFonts w:ascii="宋体" w:hAnsi="宋体" w:cs="宋体" w:hint="eastAsia"/>
          <w:sz w:val="24"/>
          <w:szCs w:val="24"/>
        </w:rPr>
      </w:pPr>
      <w:r>
        <w:rPr>
          <w:rFonts w:ascii="宋体" w:hAnsi="宋体" w:cs="宋体" w:hint="eastAsia"/>
          <w:sz w:val="24"/>
          <w:szCs w:val="24"/>
        </w:rPr>
        <w:t>4.时效性。支撑材料应为2015年的内容，如支撑材料为以往历年出台的文件，应注明“2015—2016年度继续执行”之类文字。</w:t>
      </w:r>
    </w:p>
    <w:p w:rsidR="00DA6EDE" w:rsidRDefault="00DA6EDE" w:rsidP="00DA6EDE">
      <w:pPr>
        <w:spacing w:line="520" w:lineRule="exact"/>
        <w:ind w:firstLine="480"/>
        <w:rPr>
          <w:rFonts w:ascii="宋体" w:hAnsi="宋体" w:cs="宋体" w:hint="eastAsia"/>
          <w:sz w:val="24"/>
          <w:szCs w:val="24"/>
        </w:rPr>
      </w:pPr>
      <w:hyperlink r:id="rId6" w:history="1">
        <w:r>
          <w:rPr>
            <w:rStyle w:val="a5"/>
            <w:rFonts w:ascii="宋体" w:hAnsi="宋体" w:cs="宋体" w:hint="eastAsia"/>
            <w:sz w:val="24"/>
            <w:szCs w:val="24"/>
          </w:rPr>
          <w:t>5.请各部门于2015年12月10日之前将电子台账做好打包发送至shuplxuanchuan@163.com</w:t>
        </w:r>
      </w:hyperlink>
      <w:r>
        <w:rPr>
          <w:rFonts w:ascii="宋体" w:hAnsi="宋体" w:cs="宋体" w:hint="eastAsia"/>
          <w:sz w:val="24"/>
          <w:szCs w:val="24"/>
        </w:rPr>
        <w:t>，联系人：江朵，办公地点：求实楼306（西），电话：39225116。</w:t>
      </w:r>
    </w:p>
    <w:p w:rsidR="00DA6EDE" w:rsidRDefault="00DA6EDE" w:rsidP="00DA6EDE">
      <w:pPr>
        <w:spacing w:line="420" w:lineRule="auto"/>
        <w:ind w:firstLine="480"/>
        <w:jc w:val="right"/>
        <w:rPr>
          <w:rFonts w:ascii="宋体" w:hAnsi="宋体" w:cs="宋体" w:hint="eastAsia"/>
          <w:sz w:val="24"/>
          <w:szCs w:val="24"/>
        </w:rPr>
      </w:pPr>
      <w:r>
        <w:rPr>
          <w:rFonts w:ascii="宋体" w:hAnsi="宋体" w:cs="宋体" w:hint="eastAsia"/>
          <w:sz w:val="24"/>
          <w:szCs w:val="24"/>
        </w:rPr>
        <w:t>上海政法学院文明办</w:t>
      </w:r>
    </w:p>
    <w:p w:rsidR="00DA6EDE" w:rsidRDefault="00DA6EDE" w:rsidP="00DA6EDE">
      <w:pPr>
        <w:spacing w:line="420" w:lineRule="auto"/>
        <w:ind w:firstLine="480"/>
        <w:jc w:val="right"/>
        <w:rPr>
          <w:rFonts w:ascii="宋体" w:hAnsi="宋体" w:cs="宋体" w:hint="eastAsia"/>
          <w:sz w:val="24"/>
          <w:szCs w:val="24"/>
        </w:rPr>
      </w:pPr>
      <w:r>
        <w:rPr>
          <w:rFonts w:ascii="宋体" w:hAnsi="宋体" w:cs="宋体" w:hint="eastAsia"/>
          <w:sz w:val="24"/>
          <w:szCs w:val="24"/>
        </w:rPr>
        <w:t xml:space="preserve">                                                 2015年11月26日</w:t>
      </w:r>
    </w:p>
    <w:p w:rsidR="00DA6EDE" w:rsidRDefault="00DA6EDE" w:rsidP="00DA6EDE">
      <w:pPr>
        <w:widowControl/>
        <w:ind w:right="210"/>
        <w:jc w:val="right"/>
        <w:rPr>
          <w:rFonts w:hint="eastAsia"/>
        </w:rPr>
      </w:pPr>
    </w:p>
    <w:p w:rsidR="00DA6EDE" w:rsidRDefault="00DA6EDE" w:rsidP="00DA6EDE">
      <w:pPr>
        <w:widowControl/>
        <w:jc w:val="left"/>
        <w:sectPr w:rsidR="00DA6EDE">
          <w:pgSz w:w="11906" w:h="16838"/>
          <w:pgMar w:top="1440" w:right="1800" w:bottom="1440" w:left="1800" w:header="851" w:footer="992" w:gutter="0"/>
          <w:cols w:space="720"/>
          <w:docGrid w:type="lines" w:linePitch="312"/>
        </w:sectPr>
      </w:pPr>
    </w:p>
    <w:p w:rsidR="00E40BD7" w:rsidRPr="00DA6EDE" w:rsidRDefault="00E40BD7"/>
    <w:sectPr w:rsidR="00E40BD7" w:rsidRPr="00DA6E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BD7" w:rsidRDefault="00E40BD7" w:rsidP="00DA6EDE">
      <w:r>
        <w:separator/>
      </w:r>
    </w:p>
  </w:endnote>
  <w:endnote w:type="continuationSeparator" w:id="1">
    <w:p w:rsidR="00E40BD7" w:rsidRDefault="00E40BD7" w:rsidP="00DA6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BD7" w:rsidRDefault="00E40BD7" w:rsidP="00DA6EDE">
      <w:r>
        <w:separator/>
      </w:r>
    </w:p>
  </w:footnote>
  <w:footnote w:type="continuationSeparator" w:id="1">
    <w:p w:rsidR="00E40BD7" w:rsidRDefault="00E40BD7" w:rsidP="00DA6E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6EDE"/>
    <w:rsid w:val="00DA6EDE"/>
    <w:rsid w:val="00E40B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E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A6EDE"/>
    <w:rPr>
      <w:sz w:val="18"/>
      <w:szCs w:val="18"/>
    </w:rPr>
  </w:style>
  <w:style w:type="paragraph" w:styleId="a4">
    <w:name w:val="footer"/>
    <w:basedOn w:val="a"/>
    <w:link w:val="Char0"/>
    <w:uiPriority w:val="99"/>
    <w:semiHidden/>
    <w:unhideWhenUsed/>
    <w:rsid w:val="00DA6E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A6EDE"/>
    <w:rPr>
      <w:sz w:val="18"/>
      <w:szCs w:val="18"/>
    </w:rPr>
  </w:style>
  <w:style w:type="character" w:styleId="a5">
    <w:name w:val="Hyperlink"/>
    <w:basedOn w:val="a0"/>
    <w:uiPriority w:val="99"/>
    <w:semiHidden/>
    <w:unhideWhenUsed/>
    <w:rsid w:val="00DA6EDE"/>
    <w:rPr>
      <w:color w:val="0000FF"/>
      <w:u w:val="single"/>
    </w:rPr>
  </w:style>
</w:styles>
</file>

<file path=word/webSettings.xml><?xml version="1.0" encoding="utf-8"?>
<w:webSettings xmlns:r="http://schemas.openxmlformats.org/officeDocument/2006/relationships" xmlns:w="http://schemas.openxmlformats.org/wordprocessingml/2006/main">
  <w:divs>
    <w:div w:id="19309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5.&#35831;&#21508;&#37096;&#38376;&#20110;2015&#24180;12&#26376;15&#26085;&#20043;&#21069;&#23558;&#30456;&#20851;&#26448;&#26009;&#30340;&#30005;&#23376;&#29256;&#25552;&#20132;&#33267;xuanchuan@shupl.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nini</cp:lastModifiedBy>
  <cp:revision>3</cp:revision>
  <dcterms:created xsi:type="dcterms:W3CDTF">2015-11-26T07:20:00Z</dcterms:created>
  <dcterms:modified xsi:type="dcterms:W3CDTF">2015-11-26T07:20:00Z</dcterms:modified>
</cp:coreProperties>
</file>