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265" w:rsidRPr="002B1571" w:rsidRDefault="00A15265" w:rsidP="00A15265">
      <w:pPr>
        <w:pStyle w:val="3"/>
        <w:ind w:left="2409" w:hangingChars="800" w:hanging="2409"/>
        <w:rPr>
          <w:rFonts w:ascii="黑体" w:eastAsia="黑体" w:hAnsi="黑体" w:cs="Calibri"/>
          <w:b/>
          <w:bCs/>
          <w:sz w:val="30"/>
          <w:szCs w:val="30"/>
        </w:rPr>
      </w:pPr>
      <w:r w:rsidRPr="002B1571">
        <w:rPr>
          <w:rFonts w:ascii="黑体" w:eastAsia="黑体" w:hAnsi="黑体" w:cs="黑体" w:hint="eastAsia"/>
          <w:b/>
          <w:bCs/>
          <w:sz w:val="30"/>
          <w:szCs w:val="30"/>
        </w:rPr>
        <w:t>附件</w:t>
      </w:r>
      <w:r>
        <w:rPr>
          <w:rFonts w:ascii="黑体" w:eastAsia="黑体" w:hAnsi="黑体" w:cs="黑体"/>
          <w:b/>
          <w:bCs/>
          <w:sz w:val="30"/>
          <w:szCs w:val="30"/>
        </w:rPr>
        <w:t>5</w:t>
      </w:r>
      <w:r w:rsidRPr="002B1571">
        <w:rPr>
          <w:rFonts w:ascii="黑体" w:eastAsia="黑体" w:hAnsi="黑体" w:cs="黑体"/>
          <w:b/>
          <w:bCs/>
          <w:sz w:val="30"/>
          <w:szCs w:val="30"/>
        </w:rPr>
        <w:t xml:space="preserve">  </w:t>
      </w:r>
      <w:r w:rsidRPr="002B1571">
        <w:rPr>
          <w:rFonts w:ascii="黑体" w:eastAsia="黑体" w:hAnsi="黑体" w:cs="黑体" w:hint="eastAsia"/>
          <w:b/>
          <w:bCs/>
          <w:sz w:val="30"/>
          <w:szCs w:val="30"/>
        </w:rPr>
        <w:t>中国</w:t>
      </w:r>
      <w:r w:rsidR="00125628">
        <w:rPr>
          <w:rFonts w:ascii="黑体" w:eastAsia="黑体" w:hAnsi="黑体" w:cs="黑体" w:hint="eastAsia"/>
          <w:b/>
          <w:bCs/>
          <w:sz w:val="30"/>
          <w:szCs w:val="30"/>
        </w:rPr>
        <w:t>-</w:t>
      </w:r>
      <w:bookmarkStart w:id="0" w:name="_GoBack"/>
      <w:bookmarkEnd w:id="0"/>
      <w:r w:rsidRPr="002B1571">
        <w:rPr>
          <w:rFonts w:ascii="黑体" w:eastAsia="黑体" w:hAnsi="黑体" w:cs="黑体" w:hint="eastAsia"/>
          <w:b/>
          <w:bCs/>
          <w:sz w:val="30"/>
          <w:szCs w:val="30"/>
        </w:rPr>
        <w:t>上海合作组织国际司法交流合作培训基地</w:t>
      </w:r>
      <w:r>
        <w:rPr>
          <w:rFonts w:ascii="黑体" w:eastAsia="黑体" w:hAnsi="黑体" w:cs="黑体" w:hint="eastAsia"/>
          <w:b/>
          <w:bCs/>
          <w:sz w:val="30"/>
          <w:szCs w:val="30"/>
        </w:rPr>
        <w:t>国外驻访学者交流项目申报通知</w:t>
      </w:r>
    </w:p>
    <w:p w:rsidR="00A15265" w:rsidRPr="0098088A" w:rsidRDefault="00A15265" w:rsidP="0098088A">
      <w:pPr>
        <w:pStyle w:val="a6"/>
        <w:spacing w:line="420" w:lineRule="atLeast"/>
        <w:rPr>
          <w:rFonts w:ascii="宋体" w:eastAsia="宋体" w:hAnsi="宋体" w:cs="Calibri"/>
        </w:rPr>
      </w:pPr>
      <w:r>
        <w:rPr>
          <w:rFonts w:ascii="MS Mincho" w:eastAsia="MS Mincho" w:hAnsi="MS Mincho" w:cs="Calibri"/>
          <w:vanish/>
        </w:rPr>
        <w:t>‍‍</w:t>
      </w:r>
      <w:r w:rsidRPr="007A18B7">
        <w:rPr>
          <w:rFonts w:hint="eastAsia"/>
        </w:rPr>
        <w:t>各二级学院、部、处、办</w:t>
      </w:r>
      <w:r>
        <w:rPr>
          <w:rFonts w:hint="eastAsia"/>
        </w:rPr>
        <w:t>：</w:t>
      </w:r>
      <w:r>
        <w:t xml:space="preserve">                                                                                                             </w:t>
      </w:r>
    </w:p>
    <w:p w:rsidR="00A15265" w:rsidRDefault="00A15265" w:rsidP="009D4A50">
      <w:pPr>
        <w:spacing w:line="360" w:lineRule="auto"/>
        <w:rPr>
          <w:rFonts w:ascii="宋体"/>
          <w:sz w:val="24"/>
          <w:szCs w:val="24"/>
        </w:rPr>
      </w:pPr>
      <w:r>
        <w:rPr>
          <w:rFonts w:ascii="宋体"/>
          <w:sz w:val="32"/>
          <w:szCs w:val="32"/>
        </w:rPr>
        <w:tab/>
      </w:r>
      <w:r>
        <w:rPr>
          <w:rFonts w:ascii="宋体" w:hAnsi="宋体" w:cs="宋体" w:hint="eastAsia"/>
          <w:sz w:val="24"/>
          <w:szCs w:val="24"/>
        </w:rPr>
        <w:t>为加强和规范上合组织培训基地国外驻访学者交流项目审批及相关经费管理，提升我校国际化办学水准，上合组织培训基地拟划拨专门经费邀请国外高级学者前来我校驻访。特通知如下：</w:t>
      </w:r>
    </w:p>
    <w:p w:rsidR="00A15265" w:rsidRDefault="00A15265" w:rsidP="009D4A50">
      <w:pPr>
        <w:spacing w:line="360" w:lineRule="auto"/>
        <w:rPr>
          <w:rFonts w:ascii="宋体"/>
          <w:sz w:val="24"/>
          <w:szCs w:val="24"/>
        </w:rPr>
      </w:pPr>
      <w:r>
        <w:rPr>
          <w:rFonts w:ascii="宋体"/>
          <w:sz w:val="24"/>
          <w:szCs w:val="24"/>
        </w:rPr>
        <w:tab/>
      </w:r>
      <w:r>
        <w:rPr>
          <w:rFonts w:ascii="宋体" w:hAnsi="宋体" w:cs="宋体" w:hint="eastAsia"/>
          <w:sz w:val="24"/>
          <w:szCs w:val="24"/>
        </w:rPr>
        <w:t>一</w:t>
      </w:r>
      <w:r>
        <w:rPr>
          <w:rFonts w:ascii="宋体" w:cs="宋体"/>
          <w:sz w:val="24"/>
          <w:szCs w:val="24"/>
        </w:rPr>
        <w:t>.</w:t>
      </w:r>
      <w:r>
        <w:rPr>
          <w:rFonts w:ascii="宋体" w:hAnsi="宋体" w:cs="宋体" w:hint="eastAsia"/>
          <w:sz w:val="24"/>
          <w:szCs w:val="24"/>
        </w:rPr>
        <w:t>申报条件</w:t>
      </w:r>
    </w:p>
    <w:p w:rsidR="00A15265" w:rsidRDefault="00A15265" w:rsidP="00EA0539">
      <w:pPr>
        <w:spacing w:line="360" w:lineRule="auto"/>
        <w:ind w:firstLine="420"/>
        <w:rPr>
          <w:rFonts w:ascii="宋体"/>
          <w:sz w:val="24"/>
          <w:szCs w:val="24"/>
        </w:rPr>
      </w:pPr>
      <w:r>
        <w:rPr>
          <w:rFonts w:ascii="宋体" w:hAnsi="宋体" w:cs="宋体" w:hint="eastAsia"/>
          <w:sz w:val="24"/>
          <w:szCs w:val="24"/>
        </w:rPr>
        <w:t>本项目面向就职于国外高校或相关机构的著名学者或教授。</w:t>
      </w:r>
    </w:p>
    <w:p w:rsidR="00A15265" w:rsidRDefault="00A15265" w:rsidP="009D4A50">
      <w:pPr>
        <w:spacing w:line="360" w:lineRule="auto"/>
        <w:ind w:firstLine="420"/>
        <w:rPr>
          <w:rFonts w:ascii="宋体"/>
          <w:sz w:val="24"/>
          <w:szCs w:val="24"/>
        </w:rPr>
      </w:pPr>
      <w:r>
        <w:rPr>
          <w:rFonts w:ascii="宋体" w:hAnsi="宋体" w:cs="宋体" w:hint="eastAsia"/>
          <w:sz w:val="24"/>
          <w:szCs w:val="24"/>
        </w:rPr>
        <w:t>二</w:t>
      </w:r>
      <w:r>
        <w:rPr>
          <w:rFonts w:ascii="宋体" w:cs="宋体"/>
          <w:sz w:val="24"/>
          <w:szCs w:val="24"/>
        </w:rPr>
        <w:t>.</w:t>
      </w:r>
      <w:r>
        <w:rPr>
          <w:rFonts w:ascii="宋体" w:hAnsi="宋体" w:cs="宋体" w:hint="eastAsia"/>
          <w:sz w:val="24"/>
          <w:szCs w:val="24"/>
        </w:rPr>
        <w:t>资助经费</w:t>
      </w:r>
    </w:p>
    <w:p w:rsidR="00A15265" w:rsidRDefault="00A15265" w:rsidP="009D4A50">
      <w:pPr>
        <w:spacing w:line="360" w:lineRule="auto"/>
        <w:ind w:firstLine="420"/>
        <w:rPr>
          <w:rFonts w:ascii="宋体"/>
          <w:sz w:val="24"/>
          <w:szCs w:val="24"/>
        </w:rPr>
      </w:pPr>
      <w:r>
        <w:rPr>
          <w:rFonts w:ascii="宋体" w:hAnsi="宋体" w:cs="宋体" w:hint="eastAsia"/>
          <w:sz w:val="24"/>
          <w:szCs w:val="24"/>
        </w:rPr>
        <w:t>本项目拟邀请</w:t>
      </w:r>
      <w:r>
        <w:rPr>
          <w:rFonts w:ascii="宋体" w:hAnsi="宋体" w:cs="宋体"/>
          <w:sz w:val="24"/>
          <w:szCs w:val="24"/>
        </w:rPr>
        <w:t>40</w:t>
      </w:r>
      <w:r>
        <w:rPr>
          <w:rFonts w:ascii="宋体" w:hAnsi="宋体" w:cs="宋体" w:hint="eastAsia"/>
          <w:sz w:val="24"/>
          <w:szCs w:val="24"/>
        </w:rPr>
        <w:t>名国外学者、专家进驻基地，为期一个月（</w:t>
      </w:r>
      <w:r>
        <w:rPr>
          <w:rFonts w:ascii="宋体" w:hAnsi="宋体" w:cs="宋体"/>
          <w:sz w:val="24"/>
          <w:szCs w:val="24"/>
        </w:rPr>
        <w:t>30</w:t>
      </w:r>
      <w:r>
        <w:rPr>
          <w:rFonts w:ascii="宋体" w:hAnsi="宋体" w:cs="宋体" w:hint="eastAsia"/>
          <w:sz w:val="24"/>
          <w:szCs w:val="24"/>
        </w:rPr>
        <w:t>天），人均资助经费</w:t>
      </w:r>
      <w:r>
        <w:rPr>
          <w:rFonts w:ascii="宋体" w:hAnsi="宋体" w:cs="宋体"/>
          <w:sz w:val="24"/>
          <w:szCs w:val="24"/>
        </w:rPr>
        <w:t>3</w:t>
      </w:r>
      <w:r>
        <w:rPr>
          <w:rFonts w:ascii="宋体" w:hAnsi="宋体" w:cs="宋体" w:hint="eastAsia"/>
          <w:sz w:val="24"/>
          <w:szCs w:val="24"/>
        </w:rPr>
        <w:t>万元（专家到岗后先行拨付经费的</w:t>
      </w:r>
      <w:r>
        <w:rPr>
          <w:rFonts w:ascii="宋体" w:hAnsi="宋体" w:cs="宋体"/>
          <w:sz w:val="24"/>
          <w:szCs w:val="24"/>
        </w:rPr>
        <w:t>70%</w:t>
      </w:r>
      <w:r>
        <w:rPr>
          <w:rFonts w:ascii="宋体" w:hAnsi="宋体" w:cs="宋体" w:hint="eastAsia"/>
          <w:sz w:val="24"/>
          <w:szCs w:val="24"/>
        </w:rPr>
        <w:t>，其余</w:t>
      </w:r>
      <w:r>
        <w:rPr>
          <w:rFonts w:ascii="宋体" w:hAnsi="宋体" w:cs="宋体"/>
          <w:sz w:val="24"/>
          <w:szCs w:val="24"/>
        </w:rPr>
        <w:t>30%</w:t>
      </w:r>
      <w:r>
        <w:rPr>
          <w:rFonts w:ascii="宋体" w:hAnsi="宋体" w:cs="宋体" w:hint="eastAsia"/>
          <w:sz w:val="24"/>
          <w:szCs w:val="24"/>
        </w:rPr>
        <w:t>将于项目结束时发放）。</w:t>
      </w:r>
    </w:p>
    <w:p w:rsidR="00A15265" w:rsidRDefault="00A15265" w:rsidP="009D4A50">
      <w:pPr>
        <w:spacing w:line="360" w:lineRule="auto"/>
        <w:ind w:firstLine="420"/>
        <w:rPr>
          <w:rFonts w:ascii="宋体"/>
          <w:color w:val="000000"/>
          <w:sz w:val="24"/>
          <w:szCs w:val="24"/>
        </w:rPr>
      </w:pPr>
      <w:r>
        <w:rPr>
          <w:rFonts w:ascii="宋体" w:hAnsi="宋体" w:cs="宋体" w:hint="eastAsia"/>
          <w:color w:val="000000"/>
          <w:sz w:val="24"/>
          <w:szCs w:val="24"/>
        </w:rPr>
        <w:t>国外驻访学者访问期间如使用培训基地的住宿场所，每位学者每天需支付费用</w:t>
      </w:r>
      <w:r>
        <w:rPr>
          <w:rFonts w:ascii="宋体" w:hAnsi="宋体" w:cs="宋体"/>
          <w:color w:val="000000"/>
          <w:sz w:val="24"/>
          <w:szCs w:val="24"/>
        </w:rPr>
        <w:t>70</w:t>
      </w:r>
      <w:r>
        <w:rPr>
          <w:rFonts w:ascii="宋体" w:hAnsi="宋体" w:cs="宋体" w:hint="eastAsia"/>
          <w:color w:val="000000"/>
          <w:sz w:val="24"/>
          <w:szCs w:val="24"/>
        </w:rPr>
        <w:t>元，膳食费用也需自行承担。</w:t>
      </w:r>
    </w:p>
    <w:p w:rsidR="00A15265" w:rsidRDefault="00A15265" w:rsidP="009D4A50">
      <w:pPr>
        <w:spacing w:line="360" w:lineRule="auto"/>
        <w:ind w:firstLine="420"/>
        <w:rPr>
          <w:rFonts w:ascii="宋体"/>
          <w:color w:val="000000"/>
          <w:sz w:val="24"/>
          <w:szCs w:val="24"/>
        </w:rPr>
      </w:pPr>
      <w:r>
        <w:rPr>
          <w:rFonts w:ascii="宋体" w:hAnsi="宋体" w:cs="宋体" w:hint="eastAsia"/>
          <w:color w:val="000000"/>
          <w:sz w:val="24"/>
          <w:szCs w:val="24"/>
        </w:rPr>
        <w:t>三</w:t>
      </w:r>
      <w:r>
        <w:rPr>
          <w:rFonts w:ascii="宋体" w:cs="宋体"/>
          <w:color w:val="000000"/>
          <w:sz w:val="24"/>
          <w:szCs w:val="24"/>
        </w:rPr>
        <w:t>.</w:t>
      </w:r>
      <w:r>
        <w:rPr>
          <w:rFonts w:ascii="宋体" w:hAnsi="宋体" w:cs="宋体" w:hint="eastAsia"/>
          <w:color w:val="000000"/>
          <w:sz w:val="24"/>
          <w:szCs w:val="24"/>
        </w:rPr>
        <w:t>申报流程</w:t>
      </w:r>
    </w:p>
    <w:p w:rsidR="00A15265" w:rsidRDefault="00A15265" w:rsidP="009D4A50">
      <w:pPr>
        <w:spacing w:line="360" w:lineRule="auto"/>
        <w:ind w:firstLine="420"/>
        <w:rPr>
          <w:rFonts w:ascii="宋体"/>
          <w:color w:val="000000"/>
          <w:sz w:val="24"/>
          <w:szCs w:val="24"/>
        </w:rPr>
      </w:pPr>
      <w:r>
        <w:rPr>
          <w:rFonts w:ascii="宋体" w:hAnsi="宋体" w:cs="宋体" w:hint="eastAsia"/>
          <w:color w:val="000000"/>
          <w:sz w:val="24"/>
          <w:szCs w:val="24"/>
        </w:rPr>
        <w:t>由邀请国外驻访学者的二级学院、部、处、办提交申请表，</w:t>
      </w:r>
      <w:r>
        <w:rPr>
          <w:rFonts w:ascii="宋体" w:hAnsi="宋体" w:cs="宋体" w:hint="eastAsia"/>
          <w:sz w:val="24"/>
          <w:szCs w:val="24"/>
        </w:rPr>
        <w:t>培训基评定专家小组认定通过后，报批我校及市教委国际交流处，最终由提交申请的院、部、处、办正式发出邀请函。</w:t>
      </w:r>
    </w:p>
    <w:p w:rsidR="00A15265" w:rsidRDefault="00A15265" w:rsidP="000B0E8F">
      <w:pPr>
        <w:spacing w:line="360" w:lineRule="auto"/>
        <w:ind w:firstLine="420"/>
        <w:rPr>
          <w:rFonts w:ascii="宋体"/>
          <w:color w:val="000000"/>
          <w:sz w:val="24"/>
          <w:szCs w:val="24"/>
        </w:rPr>
      </w:pPr>
      <w:r>
        <w:rPr>
          <w:rFonts w:ascii="宋体" w:hAnsi="宋体" w:cs="宋体" w:hint="eastAsia"/>
          <w:color w:val="000000"/>
          <w:sz w:val="24"/>
          <w:szCs w:val="24"/>
        </w:rPr>
        <w:t>四</w:t>
      </w:r>
      <w:r>
        <w:rPr>
          <w:rFonts w:ascii="宋体" w:cs="宋体"/>
          <w:color w:val="000000"/>
          <w:sz w:val="24"/>
          <w:szCs w:val="24"/>
        </w:rPr>
        <w:t>.</w:t>
      </w:r>
      <w:r>
        <w:rPr>
          <w:rFonts w:ascii="宋体" w:hAnsi="宋体" w:cs="宋体" w:hint="eastAsia"/>
          <w:color w:val="000000"/>
          <w:sz w:val="24"/>
          <w:szCs w:val="24"/>
        </w:rPr>
        <w:t>工作任务</w:t>
      </w:r>
    </w:p>
    <w:p w:rsidR="00A15265" w:rsidRPr="000B0E8F" w:rsidRDefault="00A15265" w:rsidP="000B0E8F">
      <w:pPr>
        <w:spacing w:line="360" w:lineRule="auto"/>
        <w:ind w:firstLine="420"/>
        <w:rPr>
          <w:rFonts w:ascii="宋体"/>
          <w:b/>
          <w:bCs/>
          <w:sz w:val="32"/>
          <w:szCs w:val="32"/>
        </w:rPr>
      </w:pPr>
      <w:r>
        <w:rPr>
          <w:rFonts w:ascii="宋体" w:hAnsi="宋体" w:cs="宋体" w:hint="eastAsia"/>
          <w:color w:val="000000"/>
          <w:sz w:val="24"/>
          <w:szCs w:val="24"/>
        </w:rPr>
        <w:t>国外驻访学者须承担</w:t>
      </w:r>
      <w:r>
        <w:rPr>
          <w:rFonts w:ascii="宋体" w:hAnsi="宋体" w:cs="宋体"/>
          <w:color w:val="000000"/>
          <w:sz w:val="24"/>
          <w:szCs w:val="24"/>
        </w:rPr>
        <w:t>8</w:t>
      </w:r>
      <w:r>
        <w:rPr>
          <w:rFonts w:ascii="宋体" w:hAnsi="宋体" w:cs="宋体" w:hint="eastAsia"/>
          <w:color w:val="000000"/>
          <w:sz w:val="24"/>
          <w:szCs w:val="24"/>
        </w:rPr>
        <w:t>课时以上的课程教学工作，课程内容由邀请该学者的院、部、处、办自行确定；需做</w:t>
      </w:r>
      <w:r>
        <w:rPr>
          <w:rFonts w:ascii="宋体" w:hAnsi="宋体" w:cs="宋体"/>
          <w:color w:val="000000"/>
          <w:sz w:val="24"/>
          <w:szCs w:val="24"/>
        </w:rPr>
        <w:t>2</w:t>
      </w:r>
      <w:r>
        <w:rPr>
          <w:rFonts w:ascii="宋体" w:hAnsi="宋体" w:cs="宋体" w:hint="eastAsia"/>
          <w:color w:val="000000"/>
          <w:sz w:val="24"/>
          <w:szCs w:val="24"/>
        </w:rPr>
        <w:t>次学术报告，并递交</w:t>
      </w:r>
      <w:r>
        <w:rPr>
          <w:rFonts w:ascii="宋体" w:hAnsi="宋体" w:cs="宋体"/>
          <w:color w:val="000000"/>
          <w:sz w:val="24"/>
          <w:szCs w:val="24"/>
        </w:rPr>
        <w:t>5,000</w:t>
      </w:r>
      <w:r>
        <w:rPr>
          <w:rFonts w:ascii="宋体" w:hAnsi="宋体" w:cs="宋体" w:hint="eastAsia"/>
          <w:color w:val="000000"/>
          <w:sz w:val="24"/>
          <w:szCs w:val="24"/>
        </w:rPr>
        <w:t>字以上的一份研究报告；访问结束由邀请方向培训基地研究咨询部提供上述活动完成材料。</w:t>
      </w:r>
    </w:p>
    <w:p w:rsidR="00A15265" w:rsidRDefault="00A15265" w:rsidP="000B0E8F">
      <w:pPr>
        <w:spacing w:line="360" w:lineRule="auto"/>
        <w:ind w:firstLine="420"/>
        <w:rPr>
          <w:rFonts w:ascii="宋体"/>
          <w:color w:val="000000"/>
          <w:sz w:val="24"/>
          <w:szCs w:val="24"/>
        </w:rPr>
      </w:pPr>
      <w:r>
        <w:rPr>
          <w:rFonts w:ascii="宋体" w:hAnsi="宋体" w:cs="宋体" w:hint="eastAsia"/>
          <w:color w:val="000000"/>
          <w:sz w:val="24"/>
          <w:szCs w:val="24"/>
        </w:rPr>
        <w:t>五</w:t>
      </w:r>
      <w:r>
        <w:rPr>
          <w:rFonts w:ascii="宋体" w:cs="宋体"/>
          <w:color w:val="000000"/>
          <w:sz w:val="24"/>
          <w:szCs w:val="24"/>
        </w:rPr>
        <w:t>.</w:t>
      </w:r>
      <w:r>
        <w:rPr>
          <w:rFonts w:ascii="宋体" w:hAnsi="宋体" w:cs="宋体" w:hint="eastAsia"/>
          <w:color w:val="000000"/>
          <w:sz w:val="24"/>
          <w:szCs w:val="24"/>
        </w:rPr>
        <w:t>其他</w:t>
      </w:r>
    </w:p>
    <w:p w:rsidR="00A15265" w:rsidRDefault="00A15265" w:rsidP="00EA0539">
      <w:pPr>
        <w:spacing w:line="360" w:lineRule="auto"/>
        <w:ind w:firstLine="420"/>
        <w:rPr>
          <w:rFonts w:ascii="宋体"/>
          <w:sz w:val="24"/>
          <w:szCs w:val="24"/>
        </w:rPr>
      </w:pPr>
      <w:r>
        <w:rPr>
          <w:rFonts w:ascii="宋体" w:hAnsi="宋体" w:cs="宋体" w:hint="eastAsia"/>
          <w:color w:val="000000"/>
          <w:sz w:val="24"/>
          <w:szCs w:val="24"/>
        </w:rPr>
        <w:t>国外</w:t>
      </w:r>
      <w:r>
        <w:rPr>
          <w:rFonts w:ascii="宋体" w:hAnsi="宋体" w:cs="宋体" w:hint="eastAsia"/>
          <w:sz w:val="24"/>
          <w:szCs w:val="24"/>
        </w:rPr>
        <w:t>驻访学者在访问期间必须遵守中华人民共和国宪法、法律以及其他外事纪律规定，作为邀请方的院、部、处、办应对其来访活动负责，并督促访问期间的项目活动任务的完成；根据财政经费管理要求，本项目务必于</w:t>
      </w:r>
      <w:r>
        <w:rPr>
          <w:rFonts w:ascii="宋体" w:hAnsi="宋体" w:cs="宋体"/>
          <w:sz w:val="24"/>
          <w:szCs w:val="24"/>
        </w:rPr>
        <w:t>2017</w:t>
      </w:r>
      <w:r>
        <w:rPr>
          <w:rFonts w:ascii="宋体" w:hAnsi="宋体" w:cs="宋体" w:hint="eastAsia"/>
          <w:sz w:val="24"/>
          <w:szCs w:val="24"/>
        </w:rPr>
        <w:t>年</w:t>
      </w:r>
      <w:r>
        <w:rPr>
          <w:rFonts w:ascii="宋体" w:hAnsi="宋体" w:cs="宋体"/>
          <w:sz w:val="24"/>
          <w:szCs w:val="24"/>
        </w:rPr>
        <w:t>10</w:t>
      </w:r>
      <w:r>
        <w:rPr>
          <w:rFonts w:ascii="宋体" w:hAnsi="宋体" w:cs="宋体" w:hint="eastAsia"/>
          <w:sz w:val="24"/>
          <w:szCs w:val="24"/>
        </w:rPr>
        <w:t>月</w:t>
      </w:r>
      <w:r>
        <w:rPr>
          <w:rFonts w:ascii="宋体" w:hAnsi="宋体" w:cs="宋体"/>
          <w:sz w:val="24"/>
          <w:szCs w:val="24"/>
        </w:rPr>
        <w:t>31</w:t>
      </w:r>
      <w:r>
        <w:rPr>
          <w:rFonts w:ascii="宋体" w:hAnsi="宋体" w:cs="宋体" w:hint="eastAsia"/>
          <w:sz w:val="24"/>
          <w:szCs w:val="24"/>
        </w:rPr>
        <w:t>日前完成。</w:t>
      </w:r>
    </w:p>
    <w:p w:rsidR="00A15265" w:rsidRPr="002B1571" w:rsidRDefault="00A15265" w:rsidP="00B04E0E">
      <w:pPr>
        <w:pStyle w:val="a6"/>
        <w:spacing w:line="420" w:lineRule="atLeast"/>
        <w:ind w:firstLine="540"/>
        <w:jc w:val="right"/>
        <w:rPr>
          <w:rFonts w:ascii="宋体" w:eastAsia="宋体" w:hAnsi="宋体" w:cs="Calibri"/>
          <w:b/>
          <w:bCs/>
        </w:rPr>
      </w:pPr>
      <w:r w:rsidRPr="002B1571">
        <w:rPr>
          <w:rFonts w:ascii="宋体" w:eastAsia="宋体" w:hAnsi="宋体" w:cs="宋体" w:hint="eastAsia"/>
          <w:b/>
          <w:bCs/>
        </w:rPr>
        <w:t>中国</w:t>
      </w:r>
      <w:r w:rsidRPr="002B1571">
        <w:rPr>
          <w:rFonts w:ascii="宋体" w:eastAsia="宋体" w:hAnsi="宋体" w:cs="宋体"/>
          <w:b/>
          <w:bCs/>
        </w:rPr>
        <w:t>—</w:t>
      </w:r>
      <w:r w:rsidRPr="002B1571">
        <w:rPr>
          <w:rFonts w:ascii="宋体" w:eastAsia="宋体" w:hAnsi="宋体" w:cs="宋体" w:hint="eastAsia"/>
          <w:b/>
          <w:bCs/>
        </w:rPr>
        <w:t>上海合作组织国际司法交流合作培训基地</w:t>
      </w:r>
    </w:p>
    <w:p w:rsidR="00A15265" w:rsidRDefault="00A15265" w:rsidP="008C0BF4">
      <w:pPr>
        <w:pStyle w:val="a6"/>
        <w:spacing w:line="420" w:lineRule="atLeast"/>
        <w:ind w:firstLineChars="1725" w:firstLine="4156"/>
        <w:rPr>
          <w:rFonts w:ascii="宋体" w:eastAsia="宋体" w:hAnsi="宋体" w:cs="Calibri"/>
          <w:b/>
          <w:bCs/>
        </w:rPr>
      </w:pPr>
      <w:r w:rsidRPr="002B1571">
        <w:rPr>
          <w:rFonts w:ascii="宋体" w:eastAsia="宋体" w:hAnsi="宋体" w:cs="宋体" w:hint="eastAsia"/>
          <w:b/>
          <w:bCs/>
        </w:rPr>
        <w:t>管理委员会秘书处</w:t>
      </w:r>
    </w:p>
    <w:p w:rsidR="00A15265" w:rsidRPr="008C0BF4" w:rsidRDefault="00A15265" w:rsidP="008C0BF4">
      <w:pPr>
        <w:pStyle w:val="a6"/>
        <w:spacing w:line="420" w:lineRule="atLeast"/>
        <w:ind w:firstLineChars="1725" w:firstLine="4140"/>
        <w:rPr>
          <w:rFonts w:ascii="宋体" w:eastAsia="宋体" w:hAnsi="宋体" w:cs="Calibri"/>
          <w:b/>
          <w:bCs/>
        </w:rPr>
      </w:pPr>
      <w:r>
        <w:rPr>
          <w:rFonts w:ascii="宋体" w:eastAsia="宋体" w:hAnsi="宋体" w:cs="宋体"/>
        </w:rPr>
        <w:t>2017</w:t>
      </w:r>
      <w:r>
        <w:rPr>
          <w:rFonts w:ascii="宋体" w:eastAsia="宋体" w:hAnsi="宋体" w:cs="宋体" w:hint="eastAsia"/>
        </w:rPr>
        <w:t>年</w:t>
      </w:r>
      <w:r>
        <w:rPr>
          <w:rFonts w:ascii="宋体" w:eastAsia="宋体" w:hAnsi="宋体" w:cs="宋体"/>
        </w:rPr>
        <w:t>6</w:t>
      </w:r>
      <w:r>
        <w:rPr>
          <w:rFonts w:ascii="宋体" w:eastAsia="宋体" w:hAnsi="宋体" w:cs="宋体" w:hint="eastAsia"/>
        </w:rPr>
        <w:t>月</w:t>
      </w:r>
      <w:r>
        <w:rPr>
          <w:rFonts w:ascii="宋体" w:eastAsia="宋体" w:hAnsi="宋体" w:cs="宋体"/>
        </w:rPr>
        <w:t>19</w:t>
      </w:r>
      <w:r>
        <w:rPr>
          <w:rFonts w:ascii="宋体" w:eastAsia="宋体" w:hAnsi="宋体" w:cs="宋体" w:hint="eastAsia"/>
        </w:rPr>
        <w:t>日</w:t>
      </w:r>
    </w:p>
    <w:sectPr w:rsidR="00A15265" w:rsidRPr="008C0BF4" w:rsidSect="00B11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82F" w:rsidRDefault="0039682F" w:rsidP="008C6E1D">
      <w:r>
        <w:separator/>
      </w:r>
    </w:p>
  </w:endnote>
  <w:endnote w:type="continuationSeparator" w:id="0">
    <w:p w:rsidR="0039682F" w:rsidRDefault="0039682F" w:rsidP="008C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82F" w:rsidRDefault="0039682F" w:rsidP="008C6E1D">
      <w:r>
        <w:separator/>
      </w:r>
    </w:p>
  </w:footnote>
  <w:footnote w:type="continuationSeparator" w:id="0">
    <w:p w:rsidR="0039682F" w:rsidRDefault="0039682F" w:rsidP="008C6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EB2"/>
    <w:rsid w:val="000437FB"/>
    <w:rsid w:val="00050151"/>
    <w:rsid w:val="00072D75"/>
    <w:rsid w:val="000B0E8F"/>
    <w:rsid w:val="000C4506"/>
    <w:rsid w:val="000F4D55"/>
    <w:rsid w:val="001201A8"/>
    <w:rsid w:val="00125628"/>
    <w:rsid w:val="00137789"/>
    <w:rsid w:val="001C4EDB"/>
    <w:rsid w:val="001C534B"/>
    <w:rsid w:val="002328D0"/>
    <w:rsid w:val="00257635"/>
    <w:rsid w:val="002B1571"/>
    <w:rsid w:val="00337922"/>
    <w:rsid w:val="0039682F"/>
    <w:rsid w:val="003A5295"/>
    <w:rsid w:val="003D797B"/>
    <w:rsid w:val="003F2BBC"/>
    <w:rsid w:val="00424772"/>
    <w:rsid w:val="00481AA9"/>
    <w:rsid w:val="004D170E"/>
    <w:rsid w:val="00593C36"/>
    <w:rsid w:val="00615E29"/>
    <w:rsid w:val="00627EB2"/>
    <w:rsid w:val="006A60DE"/>
    <w:rsid w:val="006B5E00"/>
    <w:rsid w:val="007329C3"/>
    <w:rsid w:val="00766B51"/>
    <w:rsid w:val="007A18B7"/>
    <w:rsid w:val="0082727C"/>
    <w:rsid w:val="008C0BF4"/>
    <w:rsid w:val="008C6E1D"/>
    <w:rsid w:val="0098088A"/>
    <w:rsid w:val="009D4A50"/>
    <w:rsid w:val="00A128BE"/>
    <w:rsid w:val="00A15265"/>
    <w:rsid w:val="00AD229E"/>
    <w:rsid w:val="00B02C93"/>
    <w:rsid w:val="00B04E0E"/>
    <w:rsid w:val="00B11DEB"/>
    <w:rsid w:val="00BC7180"/>
    <w:rsid w:val="00C576DD"/>
    <w:rsid w:val="00CE24AD"/>
    <w:rsid w:val="00D17054"/>
    <w:rsid w:val="00D606A6"/>
    <w:rsid w:val="00E17FBB"/>
    <w:rsid w:val="00E35B43"/>
    <w:rsid w:val="00EA0539"/>
    <w:rsid w:val="00EE3CE6"/>
    <w:rsid w:val="00F75F94"/>
    <w:rsid w:val="00FE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24BD5FB-85FE-4363-B0B3-9C3F7E61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DEB"/>
    <w:pPr>
      <w:widowControl w:val="0"/>
      <w:jc w:val="both"/>
    </w:pPr>
    <w:rPr>
      <w:rFonts w:cs="Calibri"/>
      <w:kern w:val="2"/>
      <w:sz w:val="21"/>
      <w:szCs w:val="21"/>
    </w:rPr>
  </w:style>
  <w:style w:type="paragraph" w:styleId="3">
    <w:name w:val="heading 3"/>
    <w:basedOn w:val="a"/>
    <w:link w:val="3Char"/>
    <w:uiPriority w:val="99"/>
    <w:qFormat/>
    <w:locked/>
    <w:rsid w:val="00B04E0E"/>
    <w:pPr>
      <w:widowControl/>
      <w:jc w:val="left"/>
      <w:outlineLvl w:val="2"/>
    </w:pPr>
    <w:rPr>
      <w:rFonts w:ascii="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B04E0E"/>
    <w:rPr>
      <w:rFonts w:ascii="宋体" w:eastAsia="宋体" w:cs="宋体"/>
      <w:kern w:val="0"/>
      <w:sz w:val="24"/>
      <w:szCs w:val="24"/>
    </w:rPr>
  </w:style>
  <w:style w:type="paragraph" w:styleId="a3">
    <w:name w:val="header"/>
    <w:basedOn w:val="a"/>
    <w:link w:val="Char"/>
    <w:uiPriority w:val="99"/>
    <w:semiHidden/>
    <w:rsid w:val="008C6E1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8C6E1D"/>
    <w:rPr>
      <w:sz w:val="18"/>
      <w:szCs w:val="18"/>
    </w:rPr>
  </w:style>
  <w:style w:type="paragraph" w:styleId="a4">
    <w:name w:val="footer"/>
    <w:basedOn w:val="a"/>
    <w:link w:val="Char0"/>
    <w:uiPriority w:val="99"/>
    <w:semiHidden/>
    <w:rsid w:val="008C6E1D"/>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8C6E1D"/>
    <w:rPr>
      <w:sz w:val="18"/>
      <w:szCs w:val="18"/>
    </w:rPr>
  </w:style>
  <w:style w:type="paragraph" w:styleId="a5">
    <w:name w:val="Date"/>
    <w:basedOn w:val="a"/>
    <w:next w:val="a"/>
    <w:link w:val="Char1"/>
    <w:uiPriority w:val="99"/>
    <w:semiHidden/>
    <w:rsid w:val="003A5295"/>
    <w:pPr>
      <w:ind w:leftChars="2500" w:left="100"/>
    </w:pPr>
  </w:style>
  <w:style w:type="character" w:customStyle="1" w:styleId="Char1">
    <w:name w:val="日期 Char"/>
    <w:basedOn w:val="a0"/>
    <w:link w:val="a5"/>
    <w:uiPriority w:val="99"/>
    <w:semiHidden/>
    <w:locked/>
    <w:rsid w:val="003A5295"/>
  </w:style>
  <w:style w:type="paragraph" w:styleId="a6">
    <w:name w:val="Normal (Web)"/>
    <w:basedOn w:val="a"/>
    <w:uiPriority w:val="99"/>
    <w:rsid w:val="00B04E0E"/>
    <w:pPr>
      <w:widowControl/>
      <w:jc w:val="left"/>
    </w:pPr>
    <w:rPr>
      <w:rFonts w:ascii="微软雅黑" w:eastAsia="微软雅黑" w:hAnsi="微软雅黑" w:cs="微软雅黑"/>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115</Words>
  <Characters>656</Characters>
  <Application>Microsoft Office Word</Application>
  <DocSecurity>0</DocSecurity>
  <Lines>5</Lines>
  <Paragraphs>1</Paragraphs>
  <ScaleCrop>false</ScaleCrop>
  <Company>Microsoft</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关于申报2017年度国外驻访学者交流项目的通知  </dc:title>
  <dc:subject/>
  <dc:creator>包丽丽</dc:creator>
  <cp:keywords/>
  <dc:description/>
  <cp:lastModifiedBy>刘伟伟</cp:lastModifiedBy>
  <cp:revision>21</cp:revision>
  <cp:lastPrinted>2017-06-18T09:11:00Z</cp:lastPrinted>
  <dcterms:created xsi:type="dcterms:W3CDTF">2017-06-18T14:24:00Z</dcterms:created>
  <dcterms:modified xsi:type="dcterms:W3CDTF">2017-06-21T10:04:00Z</dcterms:modified>
</cp:coreProperties>
</file>