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7"/>
          <w:szCs w:val="27"/>
          <w:bdr w:val="none" w:color="auto" w:sz="0" w:space="0"/>
          <w:shd w:val="clear" w:fill="F9F8F8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6"/>
          <w:szCs w:val="36"/>
          <w:bdr w:val="none" w:color="auto" w:sz="0" w:space="0"/>
          <w:shd w:val="clear" w:fill="F9F8F8"/>
          <w:lang w:val="en-US" w:eastAsia="zh-CN" w:bidi="ar"/>
        </w:rPr>
        <w:t>上海社科规划（地方志研究专项）课题选题指南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7"/>
          <w:szCs w:val="27"/>
          <w:bdr w:val="none" w:color="auto" w:sz="0" w:space="0"/>
          <w:shd w:val="clear" w:fill="F9F8F8"/>
          <w:lang w:val="en-US" w:eastAsia="zh-CN" w:bidi="ar"/>
        </w:rPr>
        <w:br w:type="textWrapping"/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7"/>
          <w:szCs w:val="27"/>
          <w:bdr w:val="none" w:color="auto" w:sz="0" w:space="0"/>
          <w:shd w:val="clear" w:fill="F9F8F8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 xml:space="preserve"> 一、当代方志学的理论构建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着眼地方志学科建设，系统研究当代方志学的定义、概念、属性、研究对象、研究方法及其内涵外延、体系结构和主要内容。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left="0" w:right="0" w:firstLine="81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成果形式：专著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 xml:space="preserve">    二、地方志书编纂规律研究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随着2020年第二轮新编地方志书编纂工作全面完成，着眼社会主义新方志编纂未来，研究地方志书的编纂周期、编纂范围、编纂规划、编纂方式、编纂主体、编纂制度等重大问题。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left="0" w:right="0" w:firstLine="810"/>
        <w:jc w:val="left"/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成果形式：研究报告</w:t>
      </w: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 xml:space="preserve">    三、村镇（街道、社区）志编纂研究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按照全国地方志事业发展规划纲要提出的“指导有条件的乡镇（街道）、村（社区）做好志书编纂工作”,研究乡镇志、社区（街道）志、村志编纂的组织管理、运作模式、体例规范、质量保障等重大问题。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成果形式：研究报告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四、当代国际年鉴比较研究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分析研究当代国外年鉴发展的变化特点、最新趋势、和基本经验，提出可供国内年鉴借鉴的发展方向和建议。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成果形式：研究报告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五、近代海外年鉴在中国的传播和发展轨迹研究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研究年鉴进入中国境内的起源、传播和发展轨迹，分析其影响和作用，总结其历史价值和现实意义。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成果形式：研究报告、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六、地方史编写研究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根据全国地方志规划纲要关于“具备条件的，可将地方史编写纳入地方志工作范畴，统一规范管理”的要求，系统研究地方史的定义、对象、概念，内涵外延，分析地方史编纂的方法、原则、体系结构和主要内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成果形式：研究报告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七、当代方志馆功能研究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根据地方志事业发展的特点和社会对于地方志工作的需求，以及当代文献资料开发利用的发展趋势，系统研究当代方志馆的定位、功能和作用，以及实现功能定位的形式、方法和路径。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成果形式：研究报告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八、地方志传承弘扬中华优秀传统文化研究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重点研究如何通过地方志事业建设和地方志成果开发利用，传承和发展中华优秀传统文化，发挥“存史、育人、资政”的作用。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9F8F8"/>
          <w:lang w:val="en-US" w:eastAsia="zh-CN" w:bidi="ar"/>
        </w:rPr>
        <w:t>    成果形式：发表系列论文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9F8F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85515"/>
    <w:rsid w:val="6F3855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2017-03-21T00:35:00Z</dcterms:created>
  <dc:creator>丁明强</dc:creator>
  <cp:lastModifiedBy>丁明强</cp:lastModifiedBy>
  <dcterms:modified xsi:type="dcterms:W3CDTF">2017-03-21T00:37:58Z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