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附件1：</w:t>
      </w:r>
    </w:p>
    <w:p>
      <w:pPr>
        <w:adjustRightInd w:val="0"/>
        <w:snapToGrid w:val="0"/>
        <w:spacing w:line="50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上海政法学院2023年硕士研究生招生考试</w:t>
      </w:r>
    </w:p>
    <w:p>
      <w:pPr>
        <w:adjustRightInd w:val="0"/>
        <w:snapToGrid w:val="0"/>
        <w:spacing w:line="50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lang w:eastAsia="zh-CN"/>
        </w:rPr>
        <w:t>翻译硕士（俄语笔译）</w:t>
      </w:r>
      <w:r>
        <w:rPr>
          <w:rFonts w:hint="eastAsia" w:ascii="仿宋" w:hAnsi="仿宋" w:eastAsia="仿宋" w:cs="仿宋"/>
          <w:b/>
          <w:bCs/>
          <w:color w:val="auto"/>
          <w:sz w:val="28"/>
          <w:szCs w:val="28"/>
        </w:rPr>
        <w:t>资格审查材料</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1.考生准考证（中国研究生招生信息网可下载）；</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2.有效的第二代居民身份证（正反面印在一页A4</w:t>
      </w:r>
      <w:r>
        <w:rPr>
          <w:rFonts w:ascii="仿宋" w:hAnsi="仿宋" w:eastAsia="仿宋" w:cs="仿宋"/>
          <w:color w:val="auto"/>
          <w:sz w:val="28"/>
          <w:szCs w:val="28"/>
        </w:rPr>
        <w:t>纸上）</w:t>
      </w:r>
      <w:r>
        <w:rPr>
          <w:rFonts w:hint="eastAsia" w:ascii="仿宋" w:hAnsi="仿宋" w:eastAsia="仿宋" w:cs="仿宋"/>
          <w:color w:val="auto"/>
          <w:sz w:val="28"/>
          <w:szCs w:val="28"/>
        </w:rPr>
        <w:t>；</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3.学生证原件（应届生）；</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4.大学本科毕业证书、学位证书原件（非应届生）；</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未通过网上学历校验的考生须提供《教育部学历证书电子注册备案表》中文版，未通过网上学籍校验的考生须提供《教育部学籍在线验证报告》中文版，申请在线验证报告办理网址：http://www.chsi.com.cn/xlcx/rhsq.jsp。</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6.大学期间学习成绩单（需加盖档案单位公章）。</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7.同等学力考生(高职高专生、本科结业生)提供招生目录中所注明的材料。</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8.符合教育部加分条件的考生，提供相关证明材料原件。</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享受少数民族照顾政策考生（工作单位在国务院公布的民族自治地方，即5个自治区、30个自治州、119个自治县（旗），且报考时申请为原单位定向就业的少数民族在职人员），总分和单科分均在所报考专业复试资格线下各降5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参加“大学生志愿服务西部计划”“三支一扶计划”“农村义务教育阶段学校教师特设岗位计划”“赴外汉语教师志愿者”等项目服务期满并考核合格的考生，三年内参加全国硕士研究生招生考试的，初试总分加10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（3）高校学生应征入伍服义务兵役退役，达到报考条件后，三年内参加全国硕士研究生招生考试的考生，初试总分加10分。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（4）参加“选聘高校毕业生到村任职”项目服务期满、考核称职以上的考生，三年内参加全国硕士研究生招生考试，初试总分加10分，其中报考人文社科类专业研究生的，初试总分加15分。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9.已获得国外学历的考生，必须提交教育部留学服务中心认证报告。</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10.报考类别为单位定向就业的考生，必须提交本人书面申请和单位同意公函。</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11.考生为在校研究生，须提交所在培养单位研究生教育主管部门负责人签名并加盖公章同意报考的书面证明。</w:t>
      </w:r>
    </w:p>
    <w:p>
      <w:pPr>
        <w:adjustRightInd w:val="0"/>
        <w:snapToGrid w:val="0"/>
        <w:spacing w:line="440" w:lineRule="exact"/>
        <w:ind w:firstLine="560" w:firstLineChars="200"/>
        <w:jc w:val="left"/>
        <w:rPr>
          <w:rFonts w:ascii="仿宋" w:hAnsi="仿宋" w:eastAsia="仿宋" w:cs="仿宋"/>
          <w:color w:val="auto"/>
          <w:sz w:val="28"/>
          <w:szCs w:val="28"/>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VjYzVjZGJhMDEzMTA1YzE4NzRlM2M3MmE4NjMwMGEifQ=="/>
  </w:docVars>
  <w:rsids>
    <w:rsidRoot w:val="55A65273"/>
    <w:rsid w:val="00334690"/>
    <w:rsid w:val="00344362"/>
    <w:rsid w:val="00484CB4"/>
    <w:rsid w:val="00684F1B"/>
    <w:rsid w:val="006A5404"/>
    <w:rsid w:val="00B1692C"/>
    <w:rsid w:val="00C21C3A"/>
    <w:rsid w:val="00C33109"/>
    <w:rsid w:val="00E137B8"/>
    <w:rsid w:val="00EC07F1"/>
    <w:rsid w:val="00F0142B"/>
    <w:rsid w:val="00F17297"/>
    <w:rsid w:val="00F341C8"/>
    <w:rsid w:val="00FD0942"/>
    <w:rsid w:val="177D493E"/>
    <w:rsid w:val="2A1E7FD8"/>
    <w:rsid w:val="2BF56366"/>
    <w:rsid w:val="34B50D93"/>
    <w:rsid w:val="49D3548A"/>
    <w:rsid w:val="4ABB53AF"/>
    <w:rsid w:val="53DD0B03"/>
    <w:rsid w:val="55A65273"/>
    <w:rsid w:val="58916AF7"/>
    <w:rsid w:val="78E41411"/>
    <w:rsid w:val="7D4E4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738</Words>
  <Characters>797</Characters>
  <Lines>5</Lines>
  <Paragraphs>1</Paragraphs>
  <TotalTime>0</TotalTime>
  <ScaleCrop>false</ScaleCrop>
  <LinksUpToDate>false</LinksUpToDate>
  <CharactersWithSpaces>797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2020-05-18T02:59:00Z</dcterms:created>
  <dc:creator>wei</dc:creator>
  <cp:lastModifiedBy>超人为什么喜欢穿紧身衣</cp:lastModifiedBy>
  <dcterms:modified xsi:type="dcterms:W3CDTF">2023-04-21T05:49:07Z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D62F69DE83E840B3B51D1937A6142BA3_12</vt:lpwstr>
  </property>
</Properties>
</file>