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78" w:type="dxa"/>
        <w:jc w:val="center"/>
        <w:tblInd w:w="0" w:type="dxa"/>
        <w:tblLayout w:type="fixed"/>
        <w:tblCellMar>
          <w:top w:w="0" w:type="dxa"/>
          <w:left w:w="108" w:type="dxa"/>
          <w:bottom w:w="0" w:type="dxa"/>
          <w:right w:w="108" w:type="dxa"/>
        </w:tblCellMar>
      </w:tblPr>
      <w:tblGrid>
        <w:gridCol w:w="1072"/>
        <w:gridCol w:w="1490"/>
        <w:gridCol w:w="4088"/>
        <w:gridCol w:w="506"/>
        <w:gridCol w:w="2622"/>
      </w:tblGrid>
      <w:tr>
        <w:tblPrEx>
          <w:tblLayout w:type="fixed"/>
          <w:tblCellMar>
            <w:top w:w="0" w:type="dxa"/>
            <w:left w:w="108" w:type="dxa"/>
            <w:bottom w:w="0" w:type="dxa"/>
            <w:right w:w="108" w:type="dxa"/>
          </w:tblCellMar>
        </w:tblPrEx>
        <w:trPr>
          <w:trHeight w:val="946" w:hRule="atLeast"/>
          <w:jc w:val="center"/>
        </w:trPr>
        <w:tc>
          <w:tcPr>
            <w:tcW w:w="9778" w:type="dxa"/>
            <w:gridSpan w:val="5"/>
            <w:tcBorders>
              <w:top w:val="single" w:color="000000" w:sz="4" w:space="0"/>
              <w:left w:val="single" w:color="auto" w:sz="4" w:space="0"/>
              <w:bottom w:val="single" w:color="000000" w:sz="4" w:space="0"/>
              <w:right w:val="single" w:color="000000" w:sz="4" w:space="0"/>
            </w:tcBorders>
            <w:vAlign w:val="center"/>
          </w:tcPr>
          <w:p>
            <w:pPr>
              <w:jc w:val="center"/>
              <w:rPr>
                <w:rFonts w:ascii="宋体"/>
                <w:b/>
                <w:bCs/>
                <w:color w:val="000000" w:themeColor="text1"/>
                <w:sz w:val="30"/>
                <w:szCs w:val="30"/>
              </w:rPr>
            </w:pPr>
            <w:r>
              <w:rPr>
                <w:rFonts w:hint="eastAsia" w:ascii="宋体" w:hAnsi="宋体" w:cs="宋体"/>
                <w:b/>
                <w:bCs/>
                <w:color w:val="000000" w:themeColor="text1"/>
                <w:sz w:val="30"/>
                <w:szCs w:val="30"/>
              </w:rPr>
              <w:t>上海政法学院</w:t>
            </w:r>
            <w:r>
              <w:rPr>
                <w:rFonts w:ascii="宋体" w:hAnsi="宋体" w:cs="宋体"/>
                <w:b/>
                <w:bCs/>
                <w:color w:val="000000" w:themeColor="text1"/>
                <w:sz w:val="30"/>
                <w:szCs w:val="30"/>
              </w:rPr>
              <w:t>201</w:t>
            </w:r>
            <w:r>
              <w:rPr>
                <w:rFonts w:hint="eastAsia" w:ascii="宋体" w:hAnsi="宋体" w:cs="宋体"/>
                <w:b/>
                <w:bCs/>
                <w:color w:val="000000" w:themeColor="text1"/>
                <w:sz w:val="30"/>
                <w:szCs w:val="30"/>
              </w:rPr>
              <w:t>6年研究生（专业型硕士）国家奖学金评审标准</w:t>
            </w:r>
          </w:p>
        </w:tc>
      </w:tr>
      <w:tr>
        <w:tblPrEx>
          <w:tblLayout w:type="fixed"/>
          <w:tblCellMar>
            <w:top w:w="0" w:type="dxa"/>
            <w:left w:w="108" w:type="dxa"/>
            <w:bottom w:w="0" w:type="dxa"/>
            <w:right w:w="108" w:type="dxa"/>
          </w:tblCellMar>
        </w:tblPrEx>
        <w:trPr>
          <w:trHeight w:val="139" w:hRule="atLeast"/>
          <w:jc w:val="center"/>
        </w:trPr>
        <w:tc>
          <w:tcPr>
            <w:tcW w:w="1072"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b/>
                <w:bCs/>
                <w:color w:val="000000" w:themeColor="text1"/>
              </w:rPr>
            </w:pPr>
            <w:r>
              <w:rPr>
                <w:rFonts w:hint="eastAsia" w:ascii="宋体" w:hAnsi="宋体" w:cs="宋体"/>
                <w:b/>
                <w:bCs/>
                <w:color w:val="000000" w:themeColor="text1"/>
              </w:rPr>
              <w:t>评价项目</w:t>
            </w:r>
          </w:p>
        </w:tc>
        <w:tc>
          <w:tcPr>
            <w:tcW w:w="5578" w:type="dxa"/>
            <w:gridSpan w:val="2"/>
            <w:tcBorders>
              <w:top w:val="single" w:color="000000" w:sz="4" w:space="0"/>
              <w:left w:val="nil"/>
              <w:bottom w:val="single" w:color="000000" w:sz="4" w:space="0"/>
              <w:right w:val="single" w:color="auto" w:sz="4" w:space="0"/>
            </w:tcBorders>
            <w:vAlign w:val="center"/>
          </w:tcPr>
          <w:p>
            <w:pPr>
              <w:spacing w:line="560" w:lineRule="exact"/>
              <w:jc w:val="center"/>
              <w:rPr>
                <w:rFonts w:ascii="宋体"/>
                <w:b/>
                <w:bCs/>
                <w:color w:val="000000" w:themeColor="text1"/>
              </w:rPr>
            </w:pPr>
            <w:r>
              <w:rPr>
                <w:rFonts w:hint="eastAsia" w:ascii="宋体" w:hAnsi="宋体" w:cs="宋体"/>
                <w:b/>
                <w:bCs/>
                <w:color w:val="000000" w:themeColor="text1"/>
              </w:rPr>
              <w:t>评价标准</w:t>
            </w:r>
          </w:p>
        </w:tc>
        <w:tc>
          <w:tcPr>
            <w:tcW w:w="506" w:type="dxa"/>
            <w:tcBorders>
              <w:top w:val="single" w:color="000000" w:sz="4" w:space="0"/>
              <w:left w:val="single" w:color="auto" w:sz="4" w:space="0"/>
              <w:bottom w:val="single" w:color="000000" w:sz="4" w:space="0"/>
              <w:right w:val="single" w:color="000000" w:sz="4" w:space="0"/>
            </w:tcBorders>
            <w:vAlign w:val="center"/>
          </w:tcPr>
          <w:p>
            <w:pPr>
              <w:spacing w:line="560" w:lineRule="exact"/>
              <w:jc w:val="center"/>
              <w:rPr>
                <w:rFonts w:ascii="宋体"/>
                <w:b/>
                <w:bCs/>
                <w:color w:val="000000" w:themeColor="text1"/>
              </w:rPr>
            </w:pPr>
            <w:r>
              <w:rPr>
                <w:rFonts w:hint="eastAsia" w:ascii="宋体" w:hAnsi="宋体" w:cs="宋体"/>
                <w:b/>
                <w:bCs/>
                <w:color w:val="000000" w:themeColor="text1"/>
              </w:rPr>
              <w:t>分值</w:t>
            </w:r>
          </w:p>
        </w:tc>
        <w:tc>
          <w:tcPr>
            <w:tcW w:w="2622" w:type="dxa"/>
            <w:tcBorders>
              <w:top w:val="single" w:color="000000" w:sz="4" w:space="0"/>
              <w:left w:val="nil"/>
              <w:bottom w:val="single" w:color="000000" w:sz="4" w:space="0"/>
              <w:right w:val="single" w:color="000000" w:sz="4" w:space="0"/>
            </w:tcBorders>
            <w:vAlign w:val="center"/>
          </w:tcPr>
          <w:p>
            <w:pPr>
              <w:spacing w:line="560" w:lineRule="exact"/>
              <w:jc w:val="center"/>
              <w:rPr>
                <w:rFonts w:ascii="宋体"/>
                <w:b/>
                <w:bCs/>
                <w:color w:val="000000" w:themeColor="text1"/>
              </w:rPr>
            </w:pPr>
            <w:r>
              <w:rPr>
                <w:rFonts w:hint="eastAsia" w:ascii="宋体" w:hAnsi="宋体" w:cs="宋体"/>
                <w:b/>
                <w:bCs/>
                <w:color w:val="000000" w:themeColor="text1"/>
              </w:rPr>
              <w:t>备注</w:t>
            </w:r>
          </w:p>
        </w:tc>
      </w:tr>
      <w:tr>
        <w:tblPrEx>
          <w:tblLayout w:type="fixed"/>
          <w:tblCellMar>
            <w:top w:w="0" w:type="dxa"/>
            <w:left w:w="108" w:type="dxa"/>
            <w:bottom w:w="0" w:type="dxa"/>
            <w:right w:w="108" w:type="dxa"/>
          </w:tblCellMar>
        </w:tblPrEx>
        <w:trPr>
          <w:trHeight w:val="501" w:hRule="atLeast"/>
          <w:jc w:val="center"/>
        </w:trPr>
        <w:tc>
          <w:tcPr>
            <w:tcW w:w="1072" w:type="dxa"/>
            <w:vMerge w:val="restart"/>
            <w:tcBorders>
              <w:top w:val="single" w:color="auto" w:sz="4" w:space="0"/>
              <w:left w:val="single" w:color="auto" w:sz="4" w:space="0"/>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思想品德（</w:t>
            </w:r>
            <w:r>
              <w:rPr>
                <w:rFonts w:ascii="宋体" w:hAnsi="宋体" w:cs="宋体"/>
                <w:color w:val="000000" w:themeColor="text1"/>
              </w:rPr>
              <w:t>18</w:t>
            </w:r>
            <w:r>
              <w:rPr>
                <w:rFonts w:hint="eastAsia" w:ascii="宋体" w:hAnsi="宋体" w:cs="宋体"/>
                <w:color w:val="000000" w:themeColor="text1"/>
              </w:rPr>
              <w:t>分）</w:t>
            </w:r>
          </w:p>
        </w:tc>
        <w:tc>
          <w:tcPr>
            <w:tcW w:w="5578" w:type="dxa"/>
            <w:gridSpan w:val="2"/>
            <w:tcBorders>
              <w:top w:val="single" w:color="000000" w:sz="4" w:space="0"/>
              <w:left w:val="nil"/>
              <w:bottom w:val="single" w:color="auto"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坚持四项基本原则，拥护党的路线、方针、政策，思想进步</w:t>
            </w:r>
          </w:p>
        </w:tc>
        <w:tc>
          <w:tcPr>
            <w:tcW w:w="506" w:type="dxa"/>
            <w:vMerge w:val="restart"/>
            <w:tcBorders>
              <w:top w:val="single" w:color="000000" w:sz="4" w:space="0"/>
              <w:left w:val="single" w:color="auto" w:sz="4" w:space="0"/>
              <w:right w:val="single" w:color="000000" w:sz="4" w:space="0"/>
            </w:tcBorders>
            <w:vAlign w:val="center"/>
          </w:tcPr>
          <w:p>
            <w:pPr>
              <w:spacing w:line="560" w:lineRule="exact"/>
              <w:jc w:val="center"/>
              <w:rPr>
                <w:rFonts w:ascii="宋体"/>
                <w:color w:val="000000" w:themeColor="text1"/>
              </w:rPr>
            </w:pPr>
            <w:r>
              <w:rPr>
                <w:rFonts w:hint="eastAsia" w:ascii="宋体"/>
                <w:color w:val="000000" w:themeColor="text1"/>
              </w:rPr>
              <w:t>18</w:t>
            </w:r>
          </w:p>
        </w:tc>
        <w:tc>
          <w:tcPr>
            <w:tcW w:w="2622" w:type="dxa"/>
            <w:vMerge w:val="restart"/>
            <w:tcBorders>
              <w:top w:val="single" w:color="000000" w:sz="4" w:space="0"/>
              <w:left w:val="nil"/>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如有违法、违纪的行为并受到处分者，不得参评国家奖学金。</w:t>
            </w:r>
          </w:p>
        </w:tc>
      </w:tr>
      <w:tr>
        <w:tblPrEx>
          <w:tblLayout w:type="fixed"/>
          <w:tblCellMar>
            <w:top w:w="0" w:type="dxa"/>
            <w:left w:w="108" w:type="dxa"/>
            <w:bottom w:w="0" w:type="dxa"/>
            <w:right w:w="108" w:type="dxa"/>
          </w:tblCellMar>
        </w:tblPrEx>
        <w:trPr>
          <w:trHeight w:val="501"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5578" w:type="dxa"/>
            <w:gridSpan w:val="2"/>
            <w:tcBorders>
              <w:top w:val="single" w:color="000000" w:sz="4" w:space="0"/>
              <w:left w:val="nil"/>
              <w:bottom w:val="single" w:color="auto"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品德优良，诚信守法，维护稳定，爱国爱校</w:t>
            </w:r>
          </w:p>
        </w:tc>
        <w:tc>
          <w:tcPr>
            <w:tcW w:w="506" w:type="dxa"/>
            <w:vMerge w:val="continue"/>
            <w:tcBorders>
              <w:left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497"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5578" w:type="dxa"/>
            <w:gridSpan w:val="2"/>
            <w:tcBorders>
              <w:top w:val="single" w:color="auto" w:sz="4" w:space="0"/>
              <w:left w:val="nil"/>
              <w:bottom w:val="single" w:color="auto"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尊敬师长，团结同学，关心集体，乐于助人</w:t>
            </w:r>
          </w:p>
        </w:tc>
        <w:tc>
          <w:tcPr>
            <w:tcW w:w="506" w:type="dxa"/>
            <w:vMerge w:val="continue"/>
            <w:tcBorders>
              <w:left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23"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5578" w:type="dxa"/>
            <w:gridSpan w:val="2"/>
            <w:tcBorders>
              <w:top w:val="single" w:color="auto" w:sz="4" w:space="0"/>
              <w:left w:val="nil"/>
              <w:bottom w:val="single" w:color="000000"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模范遵守校规校纪</w:t>
            </w:r>
          </w:p>
        </w:tc>
        <w:tc>
          <w:tcPr>
            <w:tcW w:w="506" w:type="dxa"/>
            <w:vMerge w:val="continue"/>
            <w:tcBorders>
              <w:left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23" w:hRule="atLeast"/>
          <w:jc w:val="center"/>
        </w:trPr>
        <w:tc>
          <w:tcPr>
            <w:tcW w:w="1072" w:type="dxa"/>
            <w:vMerge w:val="continue"/>
            <w:tcBorders>
              <w:left w:val="single" w:color="auto" w:sz="4" w:space="0"/>
              <w:bottom w:val="single" w:color="auto" w:sz="4" w:space="0"/>
              <w:right w:val="single" w:color="000000" w:sz="4" w:space="0"/>
            </w:tcBorders>
            <w:vAlign w:val="center"/>
          </w:tcPr>
          <w:p>
            <w:pPr>
              <w:spacing w:line="560" w:lineRule="exact"/>
              <w:rPr>
                <w:rFonts w:ascii="宋体"/>
                <w:color w:val="000000" w:themeColor="text1"/>
              </w:rPr>
            </w:pPr>
          </w:p>
        </w:tc>
        <w:tc>
          <w:tcPr>
            <w:tcW w:w="5578" w:type="dxa"/>
            <w:gridSpan w:val="2"/>
            <w:tcBorders>
              <w:top w:val="single" w:color="auto" w:sz="4" w:space="0"/>
              <w:left w:val="nil"/>
              <w:bottom w:val="single" w:color="auto"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学习勤奋，基础扎实，学风端正，遵守学术道德</w:t>
            </w:r>
          </w:p>
        </w:tc>
        <w:tc>
          <w:tcPr>
            <w:tcW w:w="506" w:type="dxa"/>
            <w:vMerge w:val="continue"/>
            <w:tcBorders>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vMerge w:val="continue"/>
            <w:tcBorders>
              <w:left w:val="nil"/>
              <w:bottom w:val="single" w:color="auto" w:sz="4" w:space="0"/>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1212" w:hRule="atLeast"/>
          <w:jc w:val="center"/>
        </w:trPr>
        <w:tc>
          <w:tcPr>
            <w:tcW w:w="1072" w:type="dxa"/>
            <w:tcBorders>
              <w:top w:val="single" w:color="auto" w:sz="4" w:space="0"/>
              <w:left w:val="single" w:color="auto" w:sz="4" w:space="0"/>
              <w:bottom w:val="single" w:color="auto" w:sz="4" w:space="0"/>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学习成绩（35分）</w:t>
            </w:r>
          </w:p>
        </w:tc>
        <w:tc>
          <w:tcPr>
            <w:tcW w:w="5578" w:type="dxa"/>
            <w:gridSpan w:val="2"/>
            <w:tcBorders>
              <w:top w:val="single" w:color="auto" w:sz="4" w:space="0"/>
              <w:left w:val="nil"/>
              <w:bottom w:val="single" w:color="auto" w:sz="4" w:space="0"/>
              <w:right w:val="single" w:color="auto" w:sz="4" w:space="0"/>
            </w:tcBorders>
            <w:vAlign w:val="center"/>
          </w:tcPr>
          <w:p>
            <w:pPr>
              <w:spacing w:line="560" w:lineRule="exact"/>
              <w:rPr>
                <w:rFonts w:ascii="宋体"/>
                <w:color w:val="000000" w:themeColor="text1"/>
              </w:rPr>
            </w:pPr>
            <w:r>
              <w:rPr>
                <w:rFonts w:ascii="宋体" w:hAnsi="宋体" w:cs="宋体"/>
                <w:color w:val="000000" w:themeColor="text1"/>
              </w:rPr>
              <w:t>201</w:t>
            </w:r>
            <w:r>
              <w:rPr>
                <w:rFonts w:hint="eastAsia" w:ascii="宋体" w:hAnsi="宋体" w:cs="宋体"/>
                <w:color w:val="000000" w:themeColor="text1"/>
              </w:rPr>
              <w:t>5</w:t>
            </w:r>
            <w:r>
              <w:rPr>
                <w:rFonts w:ascii="宋体" w:hAnsi="宋体" w:cs="宋体"/>
                <w:color w:val="000000" w:themeColor="text1"/>
              </w:rPr>
              <w:t>-201</w:t>
            </w:r>
            <w:r>
              <w:rPr>
                <w:rFonts w:hint="eastAsia" w:ascii="宋体" w:hAnsi="宋体" w:cs="宋体"/>
                <w:color w:val="000000" w:themeColor="text1"/>
              </w:rPr>
              <w:t>6学年平均成绩（</w:t>
            </w:r>
            <w:r>
              <w:rPr>
                <w:rFonts w:ascii="宋体" w:hAnsi="宋体" w:cs="宋体"/>
                <w:color w:val="000000" w:themeColor="text1"/>
              </w:rPr>
              <w:t>100</w:t>
            </w:r>
            <w:r>
              <w:rPr>
                <w:rFonts w:hint="eastAsia" w:ascii="宋体" w:hAnsi="宋体" w:cs="宋体"/>
                <w:color w:val="000000" w:themeColor="text1"/>
              </w:rPr>
              <w:t>分制）以</w:t>
            </w:r>
            <w:r>
              <w:rPr>
                <w:rFonts w:ascii="宋体" w:hAnsi="宋体" w:cs="宋体"/>
                <w:color w:val="000000" w:themeColor="text1"/>
              </w:rPr>
              <w:t>3</w:t>
            </w:r>
            <w:r>
              <w:rPr>
                <w:rFonts w:hint="eastAsia" w:ascii="宋体" w:hAnsi="宋体" w:cs="宋体"/>
                <w:color w:val="000000" w:themeColor="text1"/>
              </w:rPr>
              <w:t>5</w:t>
            </w:r>
            <w:r>
              <w:rPr>
                <w:rFonts w:ascii="宋体" w:hAnsi="宋体" w:cs="宋体"/>
                <w:color w:val="000000" w:themeColor="text1"/>
              </w:rPr>
              <w:t>%</w:t>
            </w:r>
            <w:r>
              <w:rPr>
                <w:rFonts w:hint="eastAsia" w:ascii="宋体" w:hAnsi="宋体" w:cs="宋体"/>
                <w:color w:val="000000" w:themeColor="text1"/>
              </w:rPr>
              <w:t>计入奖学金评定总成绩</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hint="eastAsia" w:ascii="宋体"/>
                <w:color w:val="000000" w:themeColor="text1"/>
              </w:rPr>
              <w:t>35</w:t>
            </w:r>
          </w:p>
        </w:tc>
        <w:tc>
          <w:tcPr>
            <w:tcW w:w="2622" w:type="dxa"/>
            <w:tcBorders>
              <w:top w:val="single" w:color="auto" w:sz="4" w:space="0"/>
              <w:left w:val="nil"/>
              <w:bottom w:val="single" w:color="auto" w:sz="4" w:space="0"/>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评选年度有一门及以上不及格者不能参评，且</w:t>
            </w:r>
            <w:r>
              <w:rPr>
                <w:rFonts w:hint="eastAsia" w:ascii="仿宋_gb2312" w:eastAsia="仿宋_gb2312"/>
              </w:rPr>
              <w:t>学习成绩绩点在所在专业班级中排名前50%</w:t>
            </w:r>
            <w:r>
              <w:rPr>
                <w:rFonts w:hint="eastAsia" w:ascii="宋体" w:hAnsi="宋体" w:cs="宋体"/>
                <w:color w:val="000000" w:themeColor="text1"/>
              </w:rPr>
              <w:t>。</w:t>
            </w:r>
          </w:p>
        </w:tc>
      </w:tr>
      <w:tr>
        <w:tblPrEx>
          <w:tblLayout w:type="fixed"/>
          <w:tblCellMar>
            <w:top w:w="0" w:type="dxa"/>
            <w:left w:w="108" w:type="dxa"/>
            <w:bottom w:w="0" w:type="dxa"/>
            <w:right w:w="108" w:type="dxa"/>
          </w:tblCellMar>
        </w:tblPrEx>
        <w:trPr>
          <w:trHeight w:val="812" w:hRule="atLeast"/>
          <w:jc w:val="center"/>
        </w:trPr>
        <w:tc>
          <w:tcPr>
            <w:tcW w:w="1072" w:type="dxa"/>
            <w:vMerge w:val="restart"/>
            <w:tcBorders>
              <w:top w:val="single" w:color="000000" w:sz="4" w:space="0"/>
              <w:left w:val="single" w:color="auto" w:sz="4" w:space="0"/>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学术科研（最高不超过20分）</w:t>
            </w:r>
          </w:p>
        </w:tc>
        <w:tc>
          <w:tcPr>
            <w:tcW w:w="5578" w:type="dxa"/>
            <w:gridSpan w:val="2"/>
            <w:tcBorders>
              <w:top w:val="single" w:color="000000" w:sz="4" w:space="0"/>
              <w:left w:val="nil"/>
              <w:bottom w:val="single" w:color="auto"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在公开发行的一般学术刊物或出版社出版的论文集上发表学术论文，得分详见备注，本部分总分不超过</w:t>
            </w:r>
            <w:r>
              <w:rPr>
                <w:rFonts w:ascii="宋体" w:hAnsi="宋体" w:cs="宋体"/>
                <w:color w:val="000000" w:themeColor="text1"/>
              </w:rPr>
              <w:t>20</w:t>
            </w:r>
            <w:r>
              <w:rPr>
                <w:rFonts w:hint="eastAsia" w:ascii="宋体" w:hAnsi="宋体" w:cs="宋体"/>
                <w:color w:val="000000" w:themeColor="text1"/>
              </w:rPr>
              <w:t>分。</w:t>
            </w:r>
          </w:p>
        </w:tc>
        <w:tc>
          <w:tcPr>
            <w:tcW w:w="506" w:type="dxa"/>
            <w:tcBorders>
              <w:top w:val="single" w:color="000000"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vMerge w:val="restart"/>
            <w:tcBorders>
              <w:top w:val="single" w:color="000000" w:sz="4" w:space="0"/>
              <w:left w:val="nil"/>
              <w:right w:val="single" w:color="000000" w:sz="4" w:space="0"/>
            </w:tcBorders>
            <w:vAlign w:val="center"/>
          </w:tcPr>
          <w:p>
            <w:pPr>
              <w:spacing w:line="400" w:lineRule="exact"/>
              <w:ind w:firstLine="360" w:firstLineChars="200"/>
              <w:rPr>
                <w:color w:val="000000" w:themeColor="text1"/>
                <w:sz w:val="18"/>
                <w:szCs w:val="18"/>
              </w:rPr>
            </w:pPr>
            <w:r>
              <w:rPr>
                <w:color w:val="000000" w:themeColor="text1"/>
                <w:sz w:val="18"/>
                <w:szCs w:val="18"/>
              </w:rPr>
              <w:t>1</w:t>
            </w:r>
            <w:r>
              <w:rPr>
                <w:rFonts w:hint="eastAsia" w:cs="宋体"/>
                <w:color w:val="000000" w:themeColor="text1"/>
                <w:sz w:val="18"/>
                <w:szCs w:val="18"/>
              </w:rPr>
              <w:t>、在国家核心期刊正式发表的论文：</w:t>
            </w:r>
            <w:r>
              <w:rPr>
                <w:color w:val="000000" w:themeColor="text1"/>
                <w:sz w:val="18"/>
                <w:szCs w:val="18"/>
              </w:rPr>
              <w:t>10</w:t>
            </w:r>
            <w:r>
              <w:rPr>
                <w:rFonts w:hint="eastAsia" w:cs="宋体"/>
                <w:color w:val="000000" w:themeColor="text1"/>
                <w:sz w:val="18"/>
                <w:szCs w:val="18"/>
              </w:rPr>
              <w:t>分</w:t>
            </w:r>
            <w:r>
              <w:rPr>
                <w:color w:val="000000" w:themeColor="text1"/>
                <w:sz w:val="18"/>
                <w:szCs w:val="18"/>
              </w:rPr>
              <w:t>/</w:t>
            </w:r>
            <w:r>
              <w:rPr>
                <w:rFonts w:hint="eastAsia" w:cs="宋体"/>
                <w:color w:val="000000" w:themeColor="text1"/>
                <w:sz w:val="18"/>
                <w:szCs w:val="18"/>
              </w:rPr>
              <w:t>篇。二人合作的，第一作者</w:t>
            </w:r>
            <w:r>
              <w:rPr>
                <w:color w:val="000000" w:themeColor="text1"/>
                <w:sz w:val="18"/>
                <w:szCs w:val="18"/>
              </w:rPr>
              <w:t>6</w:t>
            </w:r>
            <w:r>
              <w:rPr>
                <w:rFonts w:hint="eastAsia" w:cs="宋体"/>
                <w:color w:val="000000" w:themeColor="text1"/>
                <w:sz w:val="18"/>
                <w:szCs w:val="18"/>
              </w:rPr>
              <w:t>分，第二作者</w:t>
            </w:r>
            <w:r>
              <w:rPr>
                <w:color w:val="000000" w:themeColor="text1"/>
                <w:sz w:val="18"/>
                <w:szCs w:val="18"/>
              </w:rPr>
              <w:t>4</w:t>
            </w:r>
            <w:r>
              <w:rPr>
                <w:rFonts w:hint="eastAsia" w:cs="宋体"/>
                <w:color w:val="000000" w:themeColor="text1"/>
                <w:sz w:val="18"/>
                <w:szCs w:val="18"/>
              </w:rPr>
              <w:t>分。</w:t>
            </w:r>
          </w:p>
          <w:p>
            <w:pPr>
              <w:spacing w:line="400" w:lineRule="exact"/>
              <w:ind w:firstLine="360" w:firstLineChars="200"/>
              <w:rPr>
                <w:rFonts w:hint="eastAsia" w:cs="宋体"/>
                <w:sz w:val="18"/>
                <w:szCs w:val="18"/>
              </w:rPr>
            </w:pPr>
            <w:r>
              <w:rPr>
                <w:sz w:val="18"/>
                <w:szCs w:val="18"/>
              </w:rPr>
              <w:t>2</w:t>
            </w:r>
            <w:r>
              <w:rPr>
                <w:rFonts w:hint="eastAsia" w:cs="宋体"/>
                <w:sz w:val="18"/>
                <w:szCs w:val="18"/>
              </w:rPr>
              <w:t>、在公开出版的省级或一般期刊正式发表的论文：1个版面为3分</w:t>
            </w:r>
            <w:r>
              <w:rPr>
                <w:sz w:val="18"/>
                <w:szCs w:val="18"/>
              </w:rPr>
              <w:t>/</w:t>
            </w:r>
            <w:r>
              <w:rPr>
                <w:rFonts w:hint="eastAsia" w:cs="宋体"/>
                <w:sz w:val="18"/>
                <w:szCs w:val="18"/>
              </w:rPr>
              <w:t>篇，每增加一个版面另加1分，最多不超过6分/篇；二人合作的，第一作者与第二作者按2:1的比例加分。</w:t>
            </w:r>
          </w:p>
          <w:p>
            <w:pPr>
              <w:spacing w:line="400" w:lineRule="exact"/>
              <w:ind w:firstLine="360" w:firstLineChars="200"/>
              <w:rPr>
                <w:rFonts w:hint="eastAsia" w:cs="宋体"/>
                <w:sz w:val="18"/>
                <w:szCs w:val="18"/>
              </w:rPr>
            </w:pPr>
            <w:r>
              <w:rPr>
                <w:rFonts w:hint="eastAsia" w:cs="宋体"/>
                <w:sz w:val="18"/>
                <w:szCs w:val="18"/>
              </w:rPr>
              <w:t>3、在公开出版的大学学报上正式发表的论文：1个版面1个版面为4分</w:t>
            </w:r>
            <w:r>
              <w:rPr>
                <w:sz w:val="18"/>
                <w:szCs w:val="18"/>
              </w:rPr>
              <w:t>/</w:t>
            </w:r>
            <w:r>
              <w:rPr>
                <w:rFonts w:hint="eastAsia" w:cs="宋体"/>
                <w:sz w:val="18"/>
                <w:szCs w:val="18"/>
              </w:rPr>
              <w:t>篇，每增加一个版面另加1分，最多不超过8分/篇；二人合作的，第一作者与第二作者按2:1的比例加分。</w:t>
            </w:r>
          </w:p>
          <w:p>
            <w:pPr>
              <w:spacing w:line="400" w:lineRule="exact"/>
              <w:ind w:firstLine="360" w:firstLineChars="200"/>
              <w:rPr>
                <w:rFonts w:hint="eastAsia" w:cs="宋体"/>
                <w:color w:val="000000"/>
                <w:sz w:val="18"/>
                <w:szCs w:val="18"/>
              </w:rPr>
            </w:pPr>
            <w:r>
              <w:rPr>
                <w:rFonts w:hint="eastAsia" w:cs="宋体"/>
                <w:color w:val="000000"/>
                <w:sz w:val="18"/>
                <w:szCs w:val="18"/>
              </w:rPr>
              <w:t>4、在公开出版的省级或一般期刊、大学学报不包括增刊、专刊和特刊。</w:t>
            </w:r>
          </w:p>
          <w:p>
            <w:pPr>
              <w:spacing w:line="400" w:lineRule="exact"/>
              <w:ind w:firstLine="360" w:firstLineChars="200"/>
              <w:rPr>
                <w:color w:val="000000" w:themeColor="text1"/>
                <w:sz w:val="18"/>
                <w:szCs w:val="18"/>
              </w:rPr>
            </w:pPr>
            <w:r>
              <w:rPr>
                <w:rFonts w:hint="eastAsia"/>
                <w:color w:val="000000"/>
                <w:sz w:val="18"/>
                <w:szCs w:val="18"/>
              </w:rPr>
              <w:t>5</w:t>
            </w:r>
            <w:r>
              <w:rPr>
                <w:rFonts w:hint="eastAsia" w:cs="宋体"/>
                <w:color w:val="000000"/>
                <w:sz w:val="18"/>
                <w:szCs w:val="18"/>
              </w:rPr>
              <w:t>、在公开出版的论文集上发表</w:t>
            </w:r>
            <w:r>
              <w:rPr>
                <w:color w:val="000000"/>
                <w:sz w:val="18"/>
                <w:szCs w:val="18"/>
              </w:rPr>
              <w:t>3000</w:t>
            </w:r>
            <w:r>
              <w:rPr>
                <w:rFonts w:hint="eastAsia" w:cs="宋体"/>
                <w:color w:val="000000"/>
                <w:sz w:val="18"/>
                <w:szCs w:val="18"/>
              </w:rPr>
              <w:t>字及以上的学术论文：</w:t>
            </w:r>
            <w:r>
              <w:rPr>
                <w:color w:val="000000"/>
                <w:sz w:val="18"/>
                <w:szCs w:val="18"/>
              </w:rPr>
              <w:t>3</w:t>
            </w:r>
            <w:r>
              <w:rPr>
                <w:rFonts w:hint="eastAsia" w:cs="宋体"/>
                <w:color w:val="000000"/>
                <w:sz w:val="18"/>
                <w:szCs w:val="18"/>
              </w:rPr>
              <w:t>分</w:t>
            </w:r>
            <w:r>
              <w:rPr>
                <w:color w:val="000000"/>
                <w:sz w:val="18"/>
                <w:szCs w:val="18"/>
              </w:rPr>
              <w:t>/</w:t>
            </w:r>
            <w:r>
              <w:rPr>
                <w:rFonts w:hint="eastAsia" w:cs="宋体"/>
                <w:color w:val="000000"/>
                <w:sz w:val="18"/>
                <w:szCs w:val="18"/>
              </w:rPr>
              <w:t>篇。二人合作的，第一作者</w:t>
            </w:r>
            <w:r>
              <w:rPr>
                <w:color w:val="000000"/>
                <w:sz w:val="18"/>
                <w:szCs w:val="18"/>
              </w:rPr>
              <w:t>2</w:t>
            </w:r>
            <w:r>
              <w:rPr>
                <w:rFonts w:hint="eastAsia" w:cs="宋体"/>
                <w:color w:val="000000"/>
                <w:sz w:val="18"/>
                <w:szCs w:val="18"/>
              </w:rPr>
              <w:t>分，第二作者</w:t>
            </w:r>
            <w:r>
              <w:rPr>
                <w:color w:val="000000"/>
                <w:sz w:val="18"/>
                <w:szCs w:val="18"/>
              </w:rPr>
              <w:t>1</w:t>
            </w:r>
            <w:r>
              <w:rPr>
                <w:rFonts w:hint="eastAsia" w:cs="宋体"/>
                <w:color w:val="000000"/>
                <w:sz w:val="18"/>
                <w:szCs w:val="18"/>
              </w:rPr>
              <w:t>分。</w:t>
            </w:r>
          </w:p>
        </w:tc>
      </w:tr>
      <w:tr>
        <w:tblPrEx>
          <w:tblLayout w:type="fixed"/>
          <w:tblCellMar>
            <w:top w:w="0" w:type="dxa"/>
            <w:left w:w="108" w:type="dxa"/>
            <w:bottom w:w="0" w:type="dxa"/>
            <w:right w:w="108" w:type="dxa"/>
          </w:tblCellMar>
        </w:tblPrEx>
        <w:trPr>
          <w:trHeight w:val="922"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5578" w:type="dxa"/>
            <w:gridSpan w:val="2"/>
            <w:tcBorders>
              <w:top w:val="single" w:color="000000" w:sz="4" w:space="0"/>
              <w:left w:val="nil"/>
              <w:bottom w:val="single" w:color="auto"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在核心刊物上（北大核心目录）正式发表学术论文。</w:t>
            </w:r>
          </w:p>
        </w:tc>
        <w:tc>
          <w:tcPr>
            <w:tcW w:w="506" w:type="dxa"/>
            <w:vMerge w:val="restart"/>
            <w:tcBorders>
              <w:top w:val="single" w:color="auto" w:sz="4" w:space="0"/>
              <w:left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165"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5578" w:type="dxa"/>
            <w:gridSpan w:val="2"/>
            <w:tcBorders>
              <w:top w:val="single" w:color="auto" w:sz="4" w:space="0"/>
              <w:left w:val="nil"/>
              <w:bottom w:val="single" w:color="auto"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撰写学术专著，独立作者每一本加</w:t>
            </w:r>
            <w:r>
              <w:rPr>
                <w:rFonts w:ascii="宋体" w:hAnsi="宋体" w:cs="宋体"/>
                <w:color w:val="000000" w:themeColor="text1"/>
              </w:rPr>
              <w:t>10</w:t>
            </w:r>
            <w:r>
              <w:rPr>
                <w:rFonts w:hint="eastAsia" w:ascii="宋体" w:hAnsi="宋体" w:cs="宋体"/>
                <w:color w:val="000000" w:themeColor="text1"/>
              </w:rPr>
              <w:t>分，一般参与者加</w:t>
            </w:r>
            <w:r>
              <w:rPr>
                <w:rFonts w:ascii="宋体" w:hAnsi="宋体" w:cs="宋体"/>
                <w:color w:val="000000" w:themeColor="text1"/>
              </w:rPr>
              <w:t>6</w:t>
            </w:r>
            <w:r>
              <w:rPr>
                <w:rFonts w:hint="eastAsia" w:ascii="宋体" w:hAnsi="宋体" w:cs="宋体"/>
                <w:color w:val="000000" w:themeColor="text1"/>
              </w:rPr>
              <w:t>分。参编法学类教材且完成一章以上的内容，每本加</w:t>
            </w:r>
            <w:r>
              <w:rPr>
                <w:rFonts w:ascii="宋体" w:hAnsi="宋体" w:cs="宋体"/>
                <w:color w:val="000000" w:themeColor="text1"/>
              </w:rPr>
              <w:t>6</w:t>
            </w:r>
            <w:r>
              <w:rPr>
                <w:rFonts w:hint="eastAsia" w:ascii="宋体" w:hAnsi="宋体" w:cs="宋体"/>
                <w:color w:val="000000" w:themeColor="text1"/>
              </w:rPr>
              <w:t>分。</w:t>
            </w:r>
          </w:p>
        </w:tc>
        <w:tc>
          <w:tcPr>
            <w:tcW w:w="506" w:type="dxa"/>
            <w:vMerge w:val="continue"/>
            <w:tcBorders>
              <w:left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949"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5578" w:type="dxa"/>
            <w:gridSpan w:val="2"/>
            <w:tcBorders>
              <w:top w:val="single" w:color="auto" w:sz="4" w:space="0"/>
              <w:left w:val="nil"/>
              <w:bottom w:val="single" w:color="000000"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作为项目组成员参加市级以上科研项目，且项目已经结项，每个项目加</w:t>
            </w:r>
            <w:r>
              <w:rPr>
                <w:rFonts w:ascii="宋体" w:hAnsi="宋体" w:cs="宋体"/>
                <w:color w:val="000000" w:themeColor="text1"/>
              </w:rPr>
              <w:t>6</w:t>
            </w:r>
            <w:r>
              <w:rPr>
                <w:rFonts w:hint="eastAsia" w:ascii="宋体" w:hAnsi="宋体" w:cs="宋体"/>
                <w:color w:val="000000" w:themeColor="text1"/>
              </w:rPr>
              <w:t>分（主要成果已经作为论文公开发表的不重复计分。）</w:t>
            </w:r>
          </w:p>
        </w:tc>
        <w:tc>
          <w:tcPr>
            <w:tcW w:w="506" w:type="dxa"/>
            <w:vMerge w:val="continue"/>
            <w:tcBorders>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vMerge w:val="continue"/>
            <w:tcBorders>
              <w:left w:val="nil"/>
              <w:bottom w:val="single" w:color="auto" w:sz="4" w:space="0"/>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947" w:hRule="atLeast"/>
          <w:jc w:val="center"/>
        </w:trPr>
        <w:tc>
          <w:tcPr>
            <w:tcW w:w="1072" w:type="dxa"/>
            <w:vMerge w:val="continue"/>
            <w:tcBorders>
              <w:left w:val="single" w:color="auto" w:sz="4" w:space="0"/>
              <w:bottom w:val="single" w:color="auto" w:sz="4" w:space="0"/>
              <w:right w:val="single" w:color="000000" w:sz="4" w:space="0"/>
            </w:tcBorders>
            <w:vAlign w:val="center"/>
          </w:tcPr>
          <w:p>
            <w:pPr>
              <w:spacing w:line="560" w:lineRule="exact"/>
              <w:rPr>
                <w:rFonts w:ascii="宋体"/>
                <w:color w:val="000000" w:themeColor="text1"/>
              </w:rPr>
            </w:pPr>
          </w:p>
        </w:tc>
        <w:tc>
          <w:tcPr>
            <w:tcW w:w="5578" w:type="dxa"/>
            <w:gridSpan w:val="2"/>
            <w:tcBorders>
              <w:top w:val="single" w:color="auto" w:sz="4" w:space="0"/>
              <w:left w:val="nil"/>
              <w:bottom w:val="single" w:color="000000" w:sz="4" w:space="0"/>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在《上政法律评论》发表学术论文</w:t>
            </w:r>
          </w:p>
        </w:tc>
        <w:tc>
          <w:tcPr>
            <w:tcW w:w="506" w:type="dxa"/>
            <w:tcBorders>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p>
        </w:tc>
        <w:tc>
          <w:tcPr>
            <w:tcW w:w="2622" w:type="dxa"/>
            <w:tcBorders>
              <w:left w:val="nil"/>
              <w:bottom w:val="single" w:color="auto" w:sz="4" w:space="0"/>
              <w:right w:val="single" w:color="000000" w:sz="4" w:space="0"/>
            </w:tcBorders>
            <w:vAlign w:val="center"/>
          </w:tcPr>
          <w:p>
            <w:pPr>
              <w:spacing w:line="560" w:lineRule="exact"/>
              <w:rPr>
                <w:rFonts w:ascii="宋体"/>
                <w:color w:val="000000" w:themeColor="text1"/>
              </w:rPr>
            </w:pPr>
            <w:r>
              <w:rPr>
                <w:rFonts w:hint="eastAsia" w:ascii="宋体"/>
                <w:color w:val="000000" w:themeColor="text1"/>
              </w:rPr>
              <w:t>1分/篇</w:t>
            </w:r>
          </w:p>
        </w:tc>
      </w:tr>
      <w:tr>
        <w:tblPrEx>
          <w:tblLayout w:type="fixed"/>
          <w:tblCellMar>
            <w:top w:w="0" w:type="dxa"/>
            <w:left w:w="108" w:type="dxa"/>
            <w:bottom w:w="0" w:type="dxa"/>
            <w:right w:w="108" w:type="dxa"/>
          </w:tblCellMar>
        </w:tblPrEx>
        <w:trPr>
          <w:trHeight w:val="139" w:hRule="atLeast"/>
          <w:jc w:val="center"/>
        </w:trPr>
        <w:tc>
          <w:tcPr>
            <w:tcW w:w="1072" w:type="dxa"/>
            <w:vMerge w:val="restart"/>
            <w:tcBorders>
              <w:top w:val="single" w:color="auto" w:sz="4" w:space="0"/>
              <w:left w:val="single" w:color="auto" w:sz="4" w:space="0"/>
              <w:right w:val="single" w:color="000000" w:sz="4" w:space="0"/>
            </w:tcBorders>
            <w:vAlign w:val="center"/>
          </w:tcPr>
          <w:p>
            <w:pPr>
              <w:spacing w:line="560" w:lineRule="exact"/>
              <w:jc w:val="center"/>
              <w:rPr>
                <w:rFonts w:ascii="宋体"/>
                <w:color w:val="000000" w:themeColor="text1"/>
              </w:rPr>
            </w:pPr>
            <w:r>
              <w:rPr>
                <w:rFonts w:hint="eastAsia" w:ascii="宋体" w:hAnsi="宋体" w:cs="宋体"/>
                <w:color w:val="000000" w:themeColor="text1"/>
              </w:rPr>
              <w:t>实践活动（最高不超过25</w:t>
            </w:r>
          </w:p>
          <w:p>
            <w:pPr>
              <w:spacing w:line="560" w:lineRule="exact"/>
              <w:jc w:val="center"/>
              <w:rPr>
                <w:rFonts w:ascii="宋体"/>
                <w:color w:val="000000" w:themeColor="text1"/>
              </w:rPr>
            </w:pPr>
            <w:r>
              <w:rPr>
                <w:rFonts w:hint="eastAsia" w:ascii="宋体" w:hAnsi="宋体" w:cs="宋体"/>
                <w:color w:val="000000" w:themeColor="text1"/>
              </w:rPr>
              <w:t>分）</w:t>
            </w:r>
          </w:p>
        </w:tc>
        <w:tc>
          <w:tcPr>
            <w:tcW w:w="1490"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三助一辅</w:t>
            </w: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担任学校的“三助一辅”岗位半年以上</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4</w:t>
            </w:r>
          </w:p>
        </w:tc>
        <w:tc>
          <w:tcPr>
            <w:tcW w:w="2622" w:type="dxa"/>
            <w:tcBorders>
              <w:top w:val="single" w:color="auto" w:sz="4" w:space="0"/>
              <w:left w:val="nil"/>
              <w:bottom w:val="single" w:color="auto" w:sz="4" w:space="0"/>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139" w:hRule="atLeast"/>
          <w:jc w:val="center"/>
        </w:trPr>
        <w:tc>
          <w:tcPr>
            <w:tcW w:w="1072" w:type="dxa"/>
            <w:vMerge w:val="continue"/>
            <w:tcBorders>
              <w:left w:val="single" w:color="auto" w:sz="4" w:space="0"/>
              <w:right w:val="single" w:color="000000" w:sz="4" w:space="0"/>
            </w:tcBorders>
            <w:vAlign w:val="center"/>
          </w:tcPr>
          <w:p>
            <w:pPr>
              <w:spacing w:line="560" w:lineRule="exact"/>
              <w:jc w:val="center"/>
              <w:rPr>
                <w:rFonts w:ascii="宋体"/>
                <w:color w:val="000000" w:themeColor="text1"/>
              </w:rPr>
            </w:pPr>
          </w:p>
        </w:tc>
        <w:tc>
          <w:tcPr>
            <w:tcW w:w="1490" w:type="dxa"/>
            <w:tcBorders>
              <w:top w:val="single" w:color="auto" w:sz="4" w:space="0"/>
              <w:left w:val="nil"/>
              <w:bottom w:val="single" w:color="auto" w:sz="4" w:space="0"/>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献血</w:t>
            </w:r>
          </w:p>
        </w:tc>
        <w:tc>
          <w:tcPr>
            <w:tcW w:w="4088" w:type="dxa"/>
            <w:tcBorders>
              <w:top w:val="single" w:color="auto" w:sz="4" w:space="0"/>
              <w:left w:val="nil"/>
              <w:bottom w:val="single" w:color="auto" w:sz="4" w:space="0"/>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成功献血</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4</w:t>
            </w:r>
          </w:p>
        </w:tc>
        <w:tc>
          <w:tcPr>
            <w:tcW w:w="2622" w:type="dxa"/>
            <w:tcBorders>
              <w:top w:val="single" w:color="auto" w:sz="4" w:space="0"/>
              <w:left w:val="nil"/>
              <w:bottom w:val="single" w:color="auto" w:sz="4" w:space="0"/>
              <w:right w:val="single" w:color="000000" w:sz="4" w:space="0"/>
            </w:tcBorders>
            <w:vAlign w:val="center"/>
          </w:tcPr>
          <w:p>
            <w:pPr>
              <w:spacing w:line="560" w:lineRule="exact"/>
              <w:rPr>
                <w:rFonts w:ascii="宋体"/>
                <w:color w:val="000000" w:themeColor="text1"/>
              </w:rPr>
            </w:pPr>
            <w:r>
              <w:rPr>
                <w:rFonts w:hint="eastAsia" w:ascii="宋体"/>
                <w:color w:val="000000" w:themeColor="text1"/>
              </w:rPr>
              <w:t>仅限于参加学校组织的献血活动。</w:t>
            </w:r>
          </w:p>
        </w:tc>
      </w:tr>
      <w:tr>
        <w:tblPrEx>
          <w:tblLayout w:type="fixed"/>
          <w:tblCellMar>
            <w:top w:w="0" w:type="dxa"/>
            <w:left w:w="108" w:type="dxa"/>
            <w:bottom w:w="0" w:type="dxa"/>
            <w:right w:w="108" w:type="dxa"/>
          </w:tblCellMar>
        </w:tblPrEx>
        <w:trPr>
          <w:trHeight w:val="139"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tcBorders>
              <w:top w:val="single" w:color="auto" w:sz="4" w:space="0"/>
              <w:left w:val="nil"/>
              <w:bottom w:val="single" w:color="auto" w:sz="4" w:space="0"/>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学生干部</w:t>
            </w:r>
          </w:p>
        </w:tc>
        <w:tc>
          <w:tcPr>
            <w:tcW w:w="4088" w:type="dxa"/>
            <w:tcBorders>
              <w:top w:val="single" w:color="auto" w:sz="4" w:space="0"/>
              <w:left w:val="nil"/>
              <w:bottom w:val="single" w:color="auto" w:sz="4" w:space="0"/>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担任学生干部</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4</w:t>
            </w:r>
          </w:p>
        </w:tc>
        <w:tc>
          <w:tcPr>
            <w:tcW w:w="2622" w:type="dxa"/>
            <w:tcBorders>
              <w:top w:val="single" w:color="auto" w:sz="4" w:space="0"/>
              <w:left w:val="nil"/>
              <w:bottom w:val="single" w:color="auto" w:sz="4" w:space="0"/>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学生干部是指：校团委、班委、研究生团总支委员、研究生会全体成员、各党支部委员和团支部委员。</w:t>
            </w:r>
          </w:p>
        </w:tc>
      </w:tr>
      <w:tr>
        <w:tblPrEx>
          <w:tblLayout w:type="fixed"/>
          <w:tblCellMar>
            <w:top w:w="0" w:type="dxa"/>
            <w:left w:w="108" w:type="dxa"/>
            <w:bottom w:w="0" w:type="dxa"/>
            <w:right w:w="108" w:type="dxa"/>
          </w:tblCellMar>
        </w:tblPrEx>
        <w:trPr>
          <w:trHeight w:val="139"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bookmarkStart w:id="0" w:name="OLE_LINK2" w:colFirst="2" w:colLast="3"/>
          </w:p>
        </w:tc>
        <w:tc>
          <w:tcPr>
            <w:tcW w:w="1490" w:type="dxa"/>
            <w:vMerge w:val="restart"/>
            <w:tcBorders>
              <w:top w:val="single" w:color="auto" w:sz="4" w:space="0"/>
              <w:left w:val="nil"/>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参与校内外社会实践（5分）</w:t>
            </w: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参与社会以及专业实践活动，获得校级以上荣誉</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hint="eastAsia" w:ascii="宋体" w:hAnsi="宋体" w:cs="宋体"/>
                <w:color w:val="000000" w:themeColor="text1"/>
              </w:rPr>
              <w:t>3</w:t>
            </w:r>
          </w:p>
        </w:tc>
        <w:tc>
          <w:tcPr>
            <w:tcW w:w="2622" w:type="dxa"/>
            <w:vMerge w:val="restart"/>
            <w:tcBorders>
              <w:top w:val="single" w:color="auto" w:sz="4" w:space="0"/>
              <w:left w:val="nil"/>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该项目累计总分不超过5分。</w:t>
            </w:r>
          </w:p>
        </w:tc>
      </w:tr>
      <w:bookmarkEnd w:id="0"/>
      <w:tr>
        <w:tblPrEx>
          <w:tblLayout w:type="fixed"/>
          <w:tblCellMar>
            <w:top w:w="0" w:type="dxa"/>
            <w:left w:w="108" w:type="dxa"/>
            <w:bottom w:w="0" w:type="dxa"/>
            <w:right w:w="108" w:type="dxa"/>
          </w:tblCellMar>
        </w:tblPrEx>
        <w:trPr>
          <w:trHeight w:val="139"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right w:val="single" w:color="auto" w:sz="4" w:space="0"/>
            </w:tcBorders>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担任新生导生、军训导生</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2</w:t>
            </w: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63"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bookmarkStart w:id="1" w:name="OLE_LINK1" w:colFirst="2" w:colLast="2"/>
          </w:p>
        </w:tc>
        <w:tc>
          <w:tcPr>
            <w:tcW w:w="1490" w:type="dxa"/>
            <w:vMerge w:val="continue"/>
            <w:tcBorders>
              <w:left w:val="nil"/>
              <w:right w:val="single" w:color="auto" w:sz="4" w:space="0"/>
            </w:tcBorders>
          </w:tcPr>
          <w:p>
            <w:pPr>
              <w:spacing w:line="560" w:lineRule="exact"/>
              <w:rPr>
                <w:rFonts w:ascii="宋体" w:hAnsi="宋体" w:cs="宋体"/>
                <w:color w:val="000000" w:themeColor="text1"/>
              </w:rPr>
            </w:pPr>
          </w:p>
        </w:tc>
        <w:tc>
          <w:tcPr>
            <w:tcW w:w="4088" w:type="dxa"/>
            <w:tcBorders>
              <w:top w:val="single" w:color="auto" w:sz="4" w:space="0"/>
              <w:left w:val="nil"/>
              <w:bottom w:val="single" w:color="000000"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参与2016级迎新活动</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1</w:t>
            </w: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bookmarkEnd w:id="1"/>
      <w:tr>
        <w:tblPrEx>
          <w:tblLayout w:type="fixed"/>
          <w:tblCellMar>
            <w:top w:w="0" w:type="dxa"/>
            <w:left w:w="108" w:type="dxa"/>
            <w:bottom w:w="0" w:type="dxa"/>
            <w:right w:w="108" w:type="dxa"/>
          </w:tblCellMar>
        </w:tblPrEx>
        <w:trPr>
          <w:trHeight w:val="563"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right w:val="single" w:color="auto" w:sz="4" w:space="0"/>
            </w:tcBorders>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参加学校组织的志愿活动</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1</w:t>
            </w: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63"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right w:val="single" w:color="auto" w:sz="4" w:space="0"/>
            </w:tcBorders>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参加校合唱比赛</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1</w:t>
            </w: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63"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bottom w:val="single" w:color="000000" w:sz="4" w:space="0"/>
              <w:right w:val="single" w:color="auto" w:sz="4" w:space="0"/>
            </w:tcBorders>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参加学校组织的各类校级比赛、竞赛</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hAnsi="宋体" w:cs="宋体"/>
                <w:color w:val="000000" w:themeColor="text1"/>
              </w:rPr>
            </w:pPr>
            <w:r>
              <w:rPr>
                <w:rFonts w:hint="eastAsia" w:ascii="宋体" w:hAnsi="宋体" w:cs="宋体"/>
                <w:color w:val="000000" w:themeColor="text1"/>
              </w:rPr>
              <w:t>1</w:t>
            </w:r>
          </w:p>
        </w:tc>
        <w:tc>
          <w:tcPr>
            <w:tcW w:w="2622" w:type="dxa"/>
            <w:vMerge w:val="continue"/>
            <w:tcBorders>
              <w:left w:val="nil"/>
              <w:bottom w:val="single" w:color="auto" w:sz="4" w:space="0"/>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63"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tcBorders>
              <w:left w:val="nil"/>
              <w:bottom w:val="single" w:color="000000" w:sz="4" w:space="0"/>
              <w:right w:val="single" w:color="auto" w:sz="4" w:space="0"/>
            </w:tcBorders>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在实践能力等培养中成绩突出并有完成的调研报告或其他应用型科研成果，获校级以上奖励或获得实务部门采纳应用的。</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hAnsi="宋体" w:cs="宋体"/>
                <w:color w:val="000000" w:themeColor="text1"/>
              </w:rPr>
            </w:pPr>
            <w:r>
              <w:rPr>
                <w:rFonts w:hint="eastAsia" w:ascii="宋体" w:hAnsi="宋体" w:cs="宋体"/>
                <w:color w:val="000000" w:themeColor="text1"/>
              </w:rPr>
              <w:t>2</w:t>
            </w:r>
          </w:p>
        </w:tc>
        <w:tc>
          <w:tcPr>
            <w:tcW w:w="2622" w:type="dxa"/>
            <w:tcBorders>
              <w:left w:val="nil"/>
              <w:bottom w:val="single" w:color="auto" w:sz="4" w:space="0"/>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90"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tcBorders>
              <w:left w:val="nil"/>
              <w:bottom w:val="single" w:color="000000" w:sz="4" w:space="0"/>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专业实践</w:t>
            </w:r>
          </w:p>
          <w:p>
            <w:pPr>
              <w:spacing w:line="560" w:lineRule="exact"/>
              <w:rPr>
                <w:rFonts w:ascii="宋体" w:hAnsi="宋体" w:cs="宋体"/>
                <w:color w:val="000000" w:themeColor="text1"/>
              </w:rPr>
            </w:pPr>
            <w:r>
              <w:rPr>
                <w:rFonts w:hint="eastAsia" w:ascii="宋体" w:hAnsi="宋体" w:cs="宋体"/>
                <w:color w:val="000000" w:themeColor="text1"/>
              </w:rPr>
              <w:t>获奖表彰</w:t>
            </w:r>
          </w:p>
        </w:tc>
        <w:tc>
          <w:tcPr>
            <w:tcW w:w="4088" w:type="dxa"/>
            <w:tcBorders>
              <w:top w:val="single" w:color="auto" w:sz="4" w:space="0"/>
              <w:left w:val="nil"/>
              <w:bottom w:val="single" w:color="auto" w:sz="4" w:space="0"/>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优秀实习生</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color w:val="000000" w:themeColor="text1"/>
              </w:rPr>
            </w:pPr>
            <w:r>
              <w:rPr>
                <w:rFonts w:hint="eastAsia" w:ascii="宋体" w:hAnsi="宋体" w:cs="宋体"/>
                <w:color w:val="000000" w:themeColor="text1"/>
              </w:rPr>
              <w:t>2</w:t>
            </w:r>
          </w:p>
        </w:tc>
        <w:tc>
          <w:tcPr>
            <w:tcW w:w="2622" w:type="dxa"/>
            <w:tcBorders>
              <w:left w:val="nil"/>
              <w:bottom w:val="single" w:color="auto" w:sz="4" w:space="0"/>
              <w:right w:val="single" w:color="000000" w:sz="4" w:space="0"/>
            </w:tcBorders>
            <w:vAlign w:val="center"/>
          </w:tcPr>
          <w:p>
            <w:pPr>
              <w:spacing w:line="560" w:lineRule="exact"/>
              <w:jc w:val="center"/>
              <w:rPr>
                <w:color w:val="000000" w:themeColor="text1"/>
              </w:rPr>
            </w:pPr>
          </w:p>
        </w:tc>
      </w:tr>
      <w:tr>
        <w:tblPrEx>
          <w:tblLayout w:type="fixed"/>
          <w:tblCellMar>
            <w:top w:w="0" w:type="dxa"/>
            <w:left w:w="108" w:type="dxa"/>
            <w:bottom w:w="0" w:type="dxa"/>
            <w:right w:w="108" w:type="dxa"/>
          </w:tblCellMar>
        </w:tblPrEx>
        <w:trPr>
          <w:trHeight w:val="520"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restart"/>
            <w:tcBorders>
              <w:top w:val="single" w:color="auto" w:sz="4" w:space="0"/>
              <w:left w:val="nil"/>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参与体育活动（4分）</w:t>
            </w: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参加校运动会各项比赛（含广播操）</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2</w:t>
            </w:r>
          </w:p>
        </w:tc>
        <w:tc>
          <w:tcPr>
            <w:tcW w:w="2622" w:type="dxa"/>
            <w:vMerge w:val="restart"/>
            <w:tcBorders>
              <w:top w:val="single" w:color="auto" w:sz="4" w:space="0"/>
              <w:left w:val="nil"/>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该项目累计总分不超过</w:t>
            </w:r>
            <w:r>
              <w:rPr>
                <w:rFonts w:ascii="宋体" w:hAnsi="宋体" w:cs="宋体"/>
                <w:color w:val="000000" w:themeColor="text1"/>
              </w:rPr>
              <w:t>4</w:t>
            </w:r>
            <w:r>
              <w:rPr>
                <w:rFonts w:hint="eastAsia" w:ascii="宋体" w:hAnsi="宋体" w:cs="宋体"/>
                <w:color w:val="000000" w:themeColor="text1"/>
              </w:rPr>
              <w:t>分。</w:t>
            </w:r>
          </w:p>
        </w:tc>
      </w:tr>
      <w:tr>
        <w:tblPrEx>
          <w:tblLayout w:type="fixed"/>
          <w:tblCellMar>
            <w:top w:w="0" w:type="dxa"/>
            <w:left w:w="108" w:type="dxa"/>
            <w:bottom w:w="0" w:type="dxa"/>
            <w:right w:w="108" w:type="dxa"/>
          </w:tblCellMar>
        </w:tblPrEx>
        <w:trPr>
          <w:trHeight w:val="520"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right w:val="single" w:color="auto" w:sz="4" w:space="0"/>
            </w:tcBorders>
            <w:vAlign w:val="center"/>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rPr>
              <w:t>担任校运动会裁判员</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hAnsi="宋体" w:cs="宋体"/>
                <w:color w:val="000000" w:themeColor="text1"/>
              </w:rPr>
            </w:pPr>
            <w:r>
              <w:rPr>
                <w:rFonts w:hint="eastAsia" w:ascii="宋体" w:hAnsi="宋体" w:cs="宋体"/>
                <w:color w:val="000000" w:themeColor="text1"/>
              </w:rPr>
              <w:t>2</w:t>
            </w: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20"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right w:val="single" w:color="auto" w:sz="4" w:space="0"/>
            </w:tcBorders>
            <w:vAlign w:val="center"/>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参加校运动会队列方阵</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2</w:t>
            </w: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20"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right w:val="single" w:color="auto" w:sz="4" w:space="0"/>
            </w:tcBorders>
            <w:vAlign w:val="center"/>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作为主力队员参加校篮球赛、足球赛</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2</w:t>
            </w:r>
          </w:p>
        </w:tc>
        <w:tc>
          <w:tcPr>
            <w:tcW w:w="2622" w:type="dxa"/>
            <w:vMerge w:val="continue"/>
            <w:tcBorders>
              <w:left w:val="nil"/>
              <w:bottom w:val="single" w:color="auto" w:sz="4" w:space="0"/>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20"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restart"/>
            <w:tcBorders>
              <w:top w:val="single" w:color="auto" w:sz="4" w:space="0"/>
              <w:left w:val="nil"/>
              <w:right w:val="single" w:color="auto"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参与寒暑假社会实践活动（6分）</w:t>
            </w: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组织并参加寒假社会实践活动并结项</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hint="eastAsia" w:ascii="宋体" w:hAnsi="宋体" w:cs="宋体"/>
                <w:color w:val="000000" w:themeColor="text1"/>
              </w:rPr>
              <w:t>2</w:t>
            </w:r>
          </w:p>
        </w:tc>
        <w:tc>
          <w:tcPr>
            <w:tcW w:w="2622" w:type="dxa"/>
            <w:vMerge w:val="restart"/>
            <w:tcBorders>
              <w:top w:val="single" w:color="auto" w:sz="4" w:space="0"/>
              <w:left w:val="nil"/>
              <w:right w:val="single" w:color="000000" w:sz="4" w:space="0"/>
            </w:tcBorders>
            <w:vAlign w:val="center"/>
          </w:tcPr>
          <w:p>
            <w:pPr>
              <w:spacing w:line="560" w:lineRule="exact"/>
              <w:rPr>
                <w:rFonts w:ascii="宋体"/>
                <w:color w:val="000000" w:themeColor="text1"/>
              </w:rPr>
            </w:pPr>
            <w:r>
              <w:rPr>
                <w:rFonts w:hint="eastAsia" w:ascii="宋体" w:hAnsi="宋体" w:cs="宋体"/>
                <w:color w:val="000000" w:themeColor="text1"/>
              </w:rPr>
              <w:t>该项目累计总分不超过6分。</w:t>
            </w:r>
          </w:p>
        </w:tc>
      </w:tr>
      <w:tr>
        <w:tblPrEx>
          <w:tblLayout w:type="fixed"/>
          <w:tblCellMar>
            <w:top w:w="0" w:type="dxa"/>
            <w:left w:w="108" w:type="dxa"/>
            <w:bottom w:w="0" w:type="dxa"/>
            <w:right w:w="108" w:type="dxa"/>
          </w:tblCellMar>
        </w:tblPrEx>
        <w:trPr>
          <w:trHeight w:val="520"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right w:val="single" w:color="auto" w:sz="4" w:space="0"/>
            </w:tcBorders>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组织并参加暑假社会实践活动并结项</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2</w:t>
            </w: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20" w:hRule="atLeast"/>
          <w:jc w:val="center"/>
        </w:trPr>
        <w:tc>
          <w:tcPr>
            <w:tcW w:w="1072" w:type="dxa"/>
            <w:vMerge w:val="continue"/>
            <w:tcBorders>
              <w:left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right w:val="single" w:color="auto" w:sz="4" w:space="0"/>
            </w:tcBorders>
          </w:tcPr>
          <w:p>
            <w:pPr>
              <w:spacing w:line="560" w:lineRule="exact"/>
              <w:rPr>
                <w:rFonts w:ascii="宋体" w:hAnsi="宋体" w:cs="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hAnsi="宋体" w:cs="宋体"/>
                <w:color w:val="000000" w:themeColor="text1"/>
              </w:rPr>
            </w:pPr>
            <w:r>
              <w:rPr>
                <w:rFonts w:hint="eastAsia" w:ascii="宋体" w:hAnsi="宋体" w:cs="宋体"/>
                <w:color w:val="000000" w:themeColor="text1"/>
              </w:rPr>
              <w:t>参加“挑战杯”比赛并结项</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2</w:t>
            </w:r>
          </w:p>
        </w:tc>
        <w:tc>
          <w:tcPr>
            <w:tcW w:w="2622" w:type="dxa"/>
            <w:vMerge w:val="continue"/>
            <w:tcBorders>
              <w:left w:val="nil"/>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547" w:hRule="atLeast"/>
          <w:jc w:val="center"/>
        </w:trPr>
        <w:tc>
          <w:tcPr>
            <w:tcW w:w="1072" w:type="dxa"/>
            <w:vMerge w:val="continue"/>
            <w:tcBorders>
              <w:left w:val="single" w:color="auto" w:sz="4" w:space="0"/>
              <w:bottom w:val="single" w:color="auto" w:sz="4" w:space="0"/>
              <w:right w:val="single" w:color="000000" w:sz="4" w:space="0"/>
            </w:tcBorders>
            <w:vAlign w:val="center"/>
          </w:tcPr>
          <w:p>
            <w:pPr>
              <w:spacing w:line="560" w:lineRule="exact"/>
              <w:rPr>
                <w:rFonts w:ascii="宋体"/>
                <w:color w:val="000000" w:themeColor="text1"/>
              </w:rPr>
            </w:pPr>
          </w:p>
        </w:tc>
        <w:tc>
          <w:tcPr>
            <w:tcW w:w="1490" w:type="dxa"/>
            <w:vMerge w:val="continue"/>
            <w:tcBorders>
              <w:left w:val="nil"/>
              <w:bottom w:val="single" w:color="auto" w:sz="4" w:space="0"/>
              <w:right w:val="single" w:color="auto" w:sz="4" w:space="0"/>
            </w:tcBorders>
          </w:tcPr>
          <w:p>
            <w:pPr>
              <w:spacing w:line="560" w:lineRule="exact"/>
              <w:rPr>
                <w:rFonts w:ascii="宋体"/>
                <w:color w:val="000000" w:themeColor="text1"/>
              </w:rPr>
            </w:pPr>
          </w:p>
        </w:tc>
        <w:tc>
          <w:tcPr>
            <w:tcW w:w="4088" w:type="dxa"/>
            <w:tcBorders>
              <w:top w:val="single" w:color="auto" w:sz="4" w:space="0"/>
              <w:left w:val="nil"/>
              <w:bottom w:val="single" w:color="auto" w:sz="4" w:space="0"/>
              <w:right w:val="single" w:color="auto" w:sz="4" w:space="0"/>
            </w:tcBorders>
          </w:tcPr>
          <w:p>
            <w:pPr>
              <w:spacing w:line="560" w:lineRule="exact"/>
              <w:rPr>
                <w:rFonts w:ascii="宋体"/>
                <w:color w:val="000000" w:themeColor="text1"/>
              </w:rPr>
            </w:pPr>
            <w:r>
              <w:rPr>
                <w:rFonts w:hint="eastAsia" w:ascii="宋体" w:hAnsi="宋体" w:cs="宋体"/>
                <w:color w:val="000000" w:themeColor="text1"/>
              </w:rPr>
              <w:t>团市委暑期回乡挂职锻炼项目</w:t>
            </w:r>
          </w:p>
        </w:tc>
        <w:tc>
          <w:tcPr>
            <w:tcW w:w="506" w:type="dxa"/>
            <w:tcBorders>
              <w:top w:val="single" w:color="auto" w:sz="4" w:space="0"/>
              <w:left w:val="single" w:color="auto" w:sz="4" w:space="0"/>
              <w:bottom w:val="single" w:color="auto" w:sz="4" w:space="0"/>
              <w:right w:val="single" w:color="000000" w:sz="4" w:space="0"/>
            </w:tcBorders>
            <w:vAlign w:val="center"/>
          </w:tcPr>
          <w:p>
            <w:pPr>
              <w:spacing w:line="560" w:lineRule="exact"/>
              <w:jc w:val="center"/>
              <w:rPr>
                <w:rFonts w:ascii="宋体"/>
                <w:color w:val="000000" w:themeColor="text1"/>
              </w:rPr>
            </w:pPr>
            <w:r>
              <w:rPr>
                <w:rFonts w:ascii="宋体" w:hAnsi="宋体" w:cs="宋体"/>
                <w:color w:val="000000" w:themeColor="text1"/>
              </w:rPr>
              <w:t>2</w:t>
            </w:r>
          </w:p>
        </w:tc>
        <w:tc>
          <w:tcPr>
            <w:tcW w:w="2622" w:type="dxa"/>
            <w:vMerge w:val="continue"/>
            <w:tcBorders>
              <w:left w:val="nil"/>
              <w:bottom w:val="single" w:color="auto" w:sz="4" w:space="0"/>
              <w:right w:val="single" w:color="000000" w:sz="4" w:space="0"/>
            </w:tcBorders>
            <w:vAlign w:val="center"/>
          </w:tcPr>
          <w:p>
            <w:pPr>
              <w:spacing w:line="560" w:lineRule="exact"/>
              <w:rPr>
                <w:rFonts w:ascii="宋体"/>
                <w:color w:val="000000" w:themeColor="text1"/>
              </w:rPr>
            </w:pPr>
          </w:p>
        </w:tc>
      </w:tr>
      <w:tr>
        <w:tblPrEx>
          <w:tblLayout w:type="fixed"/>
          <w:tblCellMar>
            <w:top w:w="0" w:type="dxa"/>
            <w:left w:w="108" w:type="dxa"/>
            <w:bottom w:w="0" w:type="dxa"/>
            <w:right w:w="108" w:type="dxa"/>
          </w:tblCellMar>
        </w:tblPrEx>
        <w:trPr>
          <w:trHeight w:val="2310"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olor w:val="000000" w:themeColor="text1"/>
              </w:rPr>
            </w:pPr>
            <w:r>
              <w:rPr>
                <w:rFonts w:hint="eastAsia" w:ascii="宋体" w:hAnsi="宋体" w:cs="宋体"/>
                <w:color w:val="000000" w:themeColor="text1"/>
              </w:rPr>
              <w:t>校级以上荣誉加分（不设上限）</w:t>
            </w:r>
          </w:p>
        </w:tc>
        <w:tc>
          <w:tcPr>
            <w:tcW w:w="14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olor w:val="000000" w:themeColor="text1"/>
              </w:rPr>
            </w:pPr>
            <w:r>
              <w:rPr>
                <w:rFonts w:hint="eastAsia" w:ascii="宋体" w:hAnsi="宋体" w:cs="宋体"/>
                <w:color w:val="000000" w:themeColor="text1"/>
              </w:rPr>
              <w:t>获得校级以上级荣誉</w:t>
            </w:r>
          </w:p>
        </w:tc>
        <w:tc>
          <w:tcPr>
            <w:tcW w:w="40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rPr>
            </w:pPr>
            <w:r>
              <w:rPr>
                <w:color w:val="000000" w:themeColor="text1"/>
                <w:sz w:val="18"/>
                <w:szCs w:val="18"/>
              </w:rPr>
              <w:t>1</w:t>
            </w:r>
            <w:r>
              <w:rPr>
                <w:rFonts w:hint="eastAsia" w:cs="宋体"/>
                <w:color w:val="000000" w:themeColor="text1"/>
                <w:sz w:val="18"/>
                <w:szCs w:val="18"/>
              </w:rPr>
              <w:t>、</w:t>
            </w:r>
            <w:r>
              <w:rPr>
                <w:rFonts w:hint="eastAsia" w:ascii="宋体" w:hAnsi="宋体" w:cs="宋体"/>
                <w:color w:val="000000" w:themeColor="text1"/>
              </w:rPr>
              <w:t>国家级荣誉每人每次加</w:t>
            </w:r>
            <w:r>
              <w:rPr>
                <w:rFonts w:ascii="宋体" w:hAnsi="宋体" w:cs="宋体"/>
                <w:color w:val="000000" w:themeColor="text1"/>
              </w:rPr>
              <w:t>10</w:t>
            </w:r>
            <w:r>
              <w:rPr>
                <w:rFonts w:hint="eastAsia" w:ascii="宋体" w:hAnsi="宋体" w:cs="宋体"/>
                <w:color w:val="000000" w:themeColor="text1"/>
              </w:rPr>
              <w:t>分；</w:t>
            </w:r>
          </w:p>
          <w:p>
            <w:pPr>
              <w:spacing w:line="560" w:lineRule="exact"/>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、市级荣誉每人每次加</w:t>
            </w:r>
            <w:r>
              <w:rPr>
                <w:rFonts w:ascii="宋体" w:hAnsi="宋体" w:cs="宋体"/>
                <w:color w:val="000000" w:themeColor="text1"/>
              </w:rPr>
              <w:t>5</w:t>
            </w:r>
            <w:r>
              <w:rPr>
                <w:rFonts w:hint="eastAsia" w:ascii="宋体" w:hAnsi="宋体" w:cs="宋体"/>
                <w:color w:val="000000" w:themeColor="text1"/>
              </w:rPr>
              <w:t>分；</w:t>
            </w:r>
          </w:p>
          <w:p>
            <w:pPr>
              <w:spacing w:line="560" w:lineRule="exact"/>
              <w:rPr>
                <w:rFonts w:ascii="宋体" w:hAnsi="宋体" w:cs="宋体"/>
                <w:color w:val="000000" w:themeColor="text1"/>
              </w:rPr>
            </w:pPr>
            <w:r>
              <w:rPr>
                <w:rFonts w:ascii="宋体" w:hAnsi="宋体" w:cs="宋体"/>
                <w:color w:val="000000" w:themeColor="text1"/>
              </w:rPr>
              <w:t>3</w:t>
            </w:r>
            <w:r>
              <w:rPr>
                <w:rFonts w:hint="eastAsia" w:ascii="宋体" w:hAnsi="宋体" w:cs="宋体"/>
                <w:color w:val="000000" w:themeColor="text1"/>
              </w:rPr>
              <w:t>、校级荣誉每人每次加</w:t>
            </w:r>
            <w:r>
              <w:rPr>
                <w:rFonts w:ascii="宋体" w:hAnsi="宋体" w:cs="宋体"/>
                <w:color w:val="000000" w:themeColor="text1"/>
              </w:rPr>
              <w:t>1</w:t>
            </w:r>
            <w:r>
              <w:rPr>
                <w:rFonts w:hint="eastAsia" w:ascii="宋体" w:hAnsi="宋体" w:cs="宋体"/>
                <w:color w:val="000000" w:themeColor="text1"/>
              </w:rPr>
              <w:t>分；</w:t>
            </w:r>
          </w:p>
          <w:p>
            <w:pPr>
              <w:widowControl/>
              <w:jc w:val="left"/>
              <w:rPr>
                <w:rFonts w:ascii="宋体"/>
                <w:color w:val="000000" w:themeColor="text1"/>
              </w:rPr>
            </w:pPr>
          </w:p>
        </w:tc>
        <w:tc>
          <w:tcPr>
            <w:tcW w:w="5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themeColor="text1"/>
              </w:rPr>
            </w:pPr>
          </w:p>
          <w:p>
            <w:pPr>
              <w:widowControl/>
              <w:jc w:val="center"/>
              <w:rPr>
                <w:rFonts w:ascii="宋体"/>
                <w:color w:val="000000" w:themeColor="text1"/>
              </w:rPr>
            </w:pPr>
          </w:p>
        </w:tc>
        <w:tc>
          <w:tcPr>
            <w:tcW w:w="2622" w:type="dxa"/>
            <w:tcBorders>
              <w:top w:val="single" w:color="auto" w:sz="4" w:space="0"/>
              <w:left w:val="single" w:color="auto" w:sz="4" w:space="0"/>
              <w:bottom w:val="single" w:color="auto" w:sz="4" w:space="0"/>
              <w:right w:val="single" w:color="000000" w:sz="4" w:space="0"/>
            </w:tcBorders>
            <w:vAlign w:val="center"/>
          </w:tcPr>
          <w:p>
            <w:pPr>
              <w:spacing w:line="560" w:lineRule="exact"/>
              <w:rPr>
                <w:rFonts w:ascii="宋体" w:hAnsi="宋体" w:cs="宋体"/>
                <w:color w:val="000000" w:themeColor="text1"/>
              </w:rPr>
            </w:pPr>
            <w:r>
              <w:rPr>
                <w:rFonts w:hint="eastAsia" w:ascii="宋体" w:hAnsi="宋体" w:cs="宋体"/>
                <w:color w:val="000000" w:themeColor="text1"/>
              </w:rPr>
              <w:t>同一项目在不同级别加分，取级别高者，不重复加分。</w:t>
            </w:r>
          </w:p>
        </w:tc>
      </w:tr>
      <w:tr>
        <w:tblPrEx>
          <w:tblLayout w:type="fixed"/>
          <w:tblCellMar>
            <w:top w:w="0" w:type="dxa"/>
            <w:left w:w="108" w:type="dxa"/>
            <w:bottom w:w="0" w:type="dxa"/>
            <w:right w:w="108" w:type="dxa"/>
          </w:tblCellMar>
        </w:tblPrEx>
        <w:trPr>
          <w:trHeight w:val="67" w:hRule="atLeast"/>
          <w:jc w:val="center"/>
        </w:trPr>
        <w:tc>
          <w:tcPr>
            <w:tcW w:w="9778" w:type="dxa"/>
            <w:gridSpan w:val="5"/>
            <w:tcBorders>
              <w:top w:val="single" w:color="auto" w:sz="4" w:space="0"/>
              <w:left w:val="single" w:color="auto" w:sz="4" w:space="0"/>
              <w:bottom w:val="single" w:color="auto" w:sz="4" w:space="0"/>
              <w:right w:val="single" w:color="000000" w:sz="4" w:space="0"/>
            </w:tcBorders>
            <w:vAlign w:val="center"/>
          </w:tcPr>
          <w:p>
            <w:pPr>
              <w:pStyle w:val="10"/>
              <w:spacing w:line="560" w:lineRule="exact"/>
              <w:ind w:left="360" w:firstLine="0" w:firstLineChars="0"/>
              <w:rPr>
                <w:rFonts w:hint="eastAsia" w:ascii="宋体"/>
              </w:rPr>
            </w:pPr>
            <w:r>
              <w:rPr>
                <w:rFonts w:hint="eastAsia" w:ascii="宋体"/>
              </w:rPr>
              <w:t>备注：1.所有加分项目的时效期为2015年9月1日至2016年8月31日，且须有佐证材料。</w:t>
            </w:r>
          </w:p>
          <w:p>
            <w:pPr>
              <w:pStyle w:val="7"/>
              <w:spacing w:line="560" w:lineRule="exact"/>
              <w:ind w:left="360" w:firstLine="0" w:firstLineChars="0"/>
              <w:rPr>
                <w:rFonts w:ascii="宋体"/>
                <w:color w:val="000000" w:themeColor="text1"/>
              </w:rPr>
            </w:pPr>
            <w:r>
              <w:rPr>
                <w:rFonts w:hint="eastAsia" w:ascii="宋体"/>
                <w:lang w:val="en-US" w:eastAsia="zh-CN"/>
              </w:rPr>
              <w:t xml:space="preserve">      </w:t>
            </w:r>
            <w:bookmarkStart w:id="2" w:name="_GoBack"/>
            <w:bookmarkEnd w:id="2"/>
            <w:r>
              <w:rPr>
                <w:rFonts w:hint="eastAsia" w:ascii="宋体"/>
              </w:rPr>
              <w:t>2.本评审标准的最终解释权在研究生处。</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 w:hRule="atLeast"/>
          <w:jc w:val="center"/>
        </w:trPr>
        <w:tc>
          <w:tcPr>
            <w:tcW w:w="9778" w:type="dxa"/>
            <w:gridSpan w:val="5"/>
            <w:tcBorders>
              <w:top w:val="single" w:color="auto" w:sz="4" w:space="0"/>
            </w:tcBorders>
          </w:tcPr>
          <w:p>
            <w:pPr>
              <w:pStyle w:val="4"/>
              <w:spacing w:before="0" w:beforeAutospacing="0" w:after="225" w:afterAutospacing="0"/>
              <w:textAlignment w:val="baseline"/>
              <w:rPr>
                <w:rFonts w:ascii="黑体" w:eastAsia="黑体" w:cs="Times New Roman"/>
                <w:color w:val="000000" w:themeColor="text1"/>
              </w:rPr>
            </w:pPr>
          </w:p>
        </w:tc>
      </w:tr>
    </w:tbl>
    <w:p>
      <w:pPr>
        <w:rPr>
          <w:color w:val="000000" w:themeColor="text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宋体"/>
    <w:panose1 w:val="00000000000000000000"/>
    <w:charset w:val="86"/>
    <w:family w:val="roman"/>
    <w:pitch w:val="default"/>
    <w:sig w:usb0="00000000" w:usb1="00000000" w:usb2="0000001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DD4070E"/>
    <w:rsid w:val="002D7AC2"/>
    <w:rsid w:val="004A3E9C"/>
    <w:rsid w:val="005A552F"/>
    <w:rsid w:val="0063036B"/>
    <w:rsid w:val="006342C4"/>
    <w:rsid w:val="006B0BE2"/>
    <w:rsid w:val="006E450B"/>
    <w:rsid w:val="008224D0"/>
    <w:rsid w:val="00873678"/>
    <w:rsid w:val="008831B7"/>
    <w:rsid w:val="0089487A"/>
    <w:rsid w:val="00923A68"/>
    <w:rsid w:val="00AD2D56"/>
    <w:rsid w:val="00DA2D56"/>
    <w:rsid w:val="00DC02CA"/>
    <w:rsid w:val="00E23C8B"/>
    <w:rsid w:val="00EC0D48"/>
    <w:rsid w:val="00FC19D4"/>
    <w:rsid w:val="10750727"/>
    <w:rsid w:val="10EB1B74"/>
    <w:rsid w:val="12CA1955"/>
    <w:rsid w:val="1C3319CE"/>
    <w:rsid w:val="1FDB1DD6"/>
    <w:rsid w:val="282B4AE7"/>
    <w:rsid w:val="2EA464B5"/>
    <w:rsid w:val="3469355E"/>
    <w:rsid w:val="3B1612A3"/>
    <w:rsid w:val="46F25CAC"/>
    <w:rsid w:val="526F12D2"/>
    <w:rsid w:val="5C0B79EC"/>
    <w:rsid w:val="6091485F"/>
    <w:rsid w:val="64845663"/>
    <w:rsid w:val="669D0F33"/>
    <w:rsid w:val="6DD4070E"/>
    <w:rsid w:val="71BA15D8"/>
    <w:rsid w:val="7EC773B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列出段落1"/>
    <w:basedOn w:val="1"/>
    <w:qFormat/>
    <w:uiPriority w:val="99"/>
    <w:pPr>
      <w:ind w:firstLine="420" w:firstLineChars="200"/>
    </w:pPr>
  </w:style>
  <w:style w:type="character" w:customStyle="1" w:styleId="8">
    <w:name w:val="页眉 Char"/>
    <w:basedOn w:val="5"/>
    <w:link w:val="3"/>
    <w:qFormat/>
    <w:uiPriority w:val="99"/>
    <w:rPr>
      <w:rFonts w:ascii="Times New Roman" w:hAnsi="Times New Roman" w:eastAsia="宋体" w:cs="Times New Roman"/>
      <w:kern w:val="2"/>
      <w:sz w:val="18"/>
      <w:szCs w:val="18"/>
    </w:rPr>
  </w:style>
  <w:style w:type="character" w:customStyle="1" w:styleId="9">
    <w:name w:val="页脚 Char"/>
    <w:basedOn w:val="5"/>
    <w:link w:val="2"/>
    <w:uiPriority w:val="0"/>
    <w:rPr>
      <w:rFonts w:ascii="Times New Roman" w:hAnsi="Times New Roman" w:eastAsia="宋体" w:cs="Times New Roman"/>
      <w:kern w:val="2"/>
      <w:sz w:val="18"/>
      <w:szCs w:val="18"/>
    </w:rPr>
  </w:style>
  <w:style w:type="paragraph" w:customStyle="1"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235</Words>
  <Characters>1340</Characters>
  <Lines>11</Lines>
  <Paragraphs>3</Paragraphs>
  <TotalTime>0</TotalTime>
  <ScaleCrop>false</ScaleCrop>
  <LinksUpToDate>false</LinksUpToDate>
  <CharactersWithSpaces>1572</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2016-09-18T05:58:00Z</dcterms:created>
  <dc:creator>Administrator</dc:creator>
  <cp:lastModifiedBy>Administrator</cp:lastModifiedBy>
  <dcterms:modified xsi:type="dcterms:W3CDTF">2016-09-26T15:40:52Z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