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E62" w:rsidRPr="008362C0" w:rsidRDefault="00963E62" w:rsidP="00963E62">
      <w:pPr>
        <w:pStyle w:val="a6"/>
        <w:spacing w:before="120" w:after="120" w:line="560" w:lineRule="exact"/>
        <w:ind w:leftChars="-100" w:left="-210" w:rightChars="-100" w:right="-210"/>
        <w:jc w:val="left"/>
        <w:rPr>
          <w:rFonts w:ascii="Times New Roman" w:hAnsi="微软雅黑"/>
        </w:rPr>
      </w:pPr>
      <w:r w:rsidRPr="008362C0">
        <w:rPr>
          <w:rFonts w:ascii="Times New Roman" w:hAnsi="微软雅黑"/>
        </w:rPr>
        <w:t>附件</w:t>
      </w:r>
      <w:r>
        <w:rPr>
          <w:rFonts w:ascii="Times New Roman" w:hAnsi="微软雅黑" w:hint="eastAsia"/>
        </w:rPr>
        <w:t>1</w:t>
      </w:r>
    </w:p>
    <w:p w:rsidR="00963E62" w:rsidRPr="008362C0" w:rsidRDefault="00963E62" w:rsidP="00963E62">
      <w:pPr>
        <w:pStyle w:val="a6"/>
        <w:spacing w:before="120" w:after="120" w:line="560" w:lineRule="exact"/>
        <w:ind w:leftChars="-100" w:left="-210" w:rightChars="-100" w:right="-210"/>
        <w:rPr>
          <w:rFonts w:ascii="Times New Roman" w:hAnsi="微软雅黑"/>
        </w:rPr>
      </w:pPr>
      <w:r w:rsidRPr="008362C0">
        <w:rPr>
          <w:rFonts w:ascii="Times New Roman" w:hAnsi="微软雅黑"/>
        </w:rPr>
        <w:t>上海政法学院课堂教学示范岗评定办法（</w:t>
      </w:r>
      <w:r w:rsidRPr="008362C0">
        <w:rPr>
          <w:rFonts w:ascii="Times New Roman" w:hAnsi="微软雅黑"/>
        </w:rPr>
        <w:t>2020</w:t>
      </w:r>
      <w:r w:rsidRPr="008362C0">
        <w:rPr>
          <w:rFonts w:ascii="Times New Roman" w:hAnsi="微软雅黑"/>
        </w:rPr>
        <w:t>年修订）</w:t>
      </w:r>
    </w:p>
    <w:p w:rsidR="00963E62" w:rsidRPr="00C121ED" w:rsidRDefault="00963E62" w:rsidP="00963E62">
      <w:pPr>
        <w:widowControl/>
        <w:adjustRightInd w:val="0"/>
        <w:snapToGrid w:val="0"/>
        <w:jc w:val="left"/>
        <w:rPr>
          <w:rFonts w:ascii="楷体" w:eastAsia="楷体" w:hAnsi="楷体" w:cs="楷体"/>
          <w:b/>
          <w:bCs/>
          <w:color w:val="000000"/>
          <w:kern w:val="0"/>
          <w:sz w:val="24"/>
          <w:szCs w:val="24"/>
        </w:rPr>
      </w:pPr>
    </w:p>
    <w:p w:rsidR="00963E62" w:rsidRPr="006C796C" w:rsidRDefault="00963E62" w:rsidP="00963E62">
      <w:pPr>
        <w:widowControl/>
        <w:adjustRightInd w:val="0"/>
        <w:snapToGrid w:val="0"/>
        <w:spacing w:line="540" w:lineRule="exact"/>
        <w:ind w:firstLineChars="200" w:firstLine="562"/>
        <w:rPr>
          <w:rFonts w:ascii="仿宋" w:eastAsia="仿宋" w:hAnsi="仿宋" w:cs="Arial"/>
          <w:color w:val="000000"/>
          <w:kern w:val="0"/>
          <w:sz w:val="28"/>
          <w:szCs w:val="28"/>
        </w:rPr>
      </w:pPr>
      <w:r w:rsidRPr="006C796C">
        <w:rPr>
          <w:rFonts w:ascii="仿宋" w:eastAsia="仿宋" w:hAnsi="仿宋" w:cs="Arial" w:hint="eastAsia"/>
          <w:b/>
          <w:color w:val="000000"/>
          <w:kern w:val="0"/>
          <w:sz w:val="28"/>
          <w:szCs w:val="28"/>
        </w:rPr>
        <w:t xml:space="preserve">第一条  </w:t>
      </w:r>
      <w:r w:rsidRPr="006C796C">
        <w:rPr>
          <w:rFonts w:ascii="仿宋" w:eastAsia="仿宋" w:hAnsi="仿宋" w:cs="Arial" w:hint="eastAsia"/>
          <w:color w:val="000000"/>
          <w:kern w:val="0"/>
          <w:sz w:val="28"/>
          <w:szCs w:val="28"/>
        </w:rPr>
        <w:t>为充分发挥优秀教师在课堂教学中的示范作用，进一步调动教师教学改革的积极性，</w:t>
      </w:r>
      <w:r w:rsidRPr="006C796C">
        <w:rPr>
          <w:rFonts w:ascii="仿宋" w:eastAsia="仿宋" w:hAnsi="仿宋" w:cs="宋体" w:hint="eastAsia"/>
          <w:color w:val="000000" w:themeColor="text1"/>
          <w:kern w:val="0"/>
          <w:sz w:val="28"/>
          <w:szCs w:val="28"/>
        </w:rPr>
        <w:t>激励教师提升教学能力、教学水平，</w:t>
      </w:r>
      <w:r w:rsidRPr="006C796C">
        <w:rPr>
          <w:rFonts w:ascii="仿宋" w:eastAsia="仿宋" w:hAnsi="仿宋" w:cs="Arial" w:hint="eastAsia"/>
          <w:color w:val="000000"/>
          <w:kern w:val="0"/>
          <w:sz w:val="28"/>
          <w:szCs w:val="28"/>
        </w:rPr>
        <w:t>提高教学质量，特制定本办法。</w:t>
      </w:r>
    </w:p>
    <w:p w:rsidR="00963E62" w:rsidRPr="006C796C" w:rsidRDefault="00963E62" w:rsidP="00963E62">
      <w:pPr>
        <w:widowControl/>
        <w:adjustRightInd w:val="0"/>
        <w:snapToGrid w:val="0"/>
        <w:spacing w:line="540" w:lineRule="exact"/>
        <w:ind w:firstLineChars="200" w:firstLine="562"/>
        <w:rPr>
          <w:rFonts w:ascii="仿宋" w:eastAsia="仿宋" w:hAnsi="仿宋" w:cs="Arial"/>
          <w:color w:val="000000"/>
          <w:kern w:val="0"/>
          <w:sz w:val="28"/>
          <w:szCs w:val="28"/>
        </w:rPr>
      </w:pPr>
      <w:r w:rsidRPr="006C796C">
        <w:rPr>
          <w:rFonts w:ascii="仿宋" w:eastAsia="仿宋" w:hAnsi="仿宋" w:cs="Arial" w:hint="eastAsia"/>
          <w:b/>
          <w:color w:val="000000"/>
          <w:kern w:val="0"/>
          <w:sz w:val="28"/>
          <w:szCs w:val="28"/>
        </w:rPr>
        <w:t xml:space="preserve">第二条  </w:t>
      </w:r>
      <w:r w:rsidRPr="006C796C">
        <w:rPr>
          <w:rFonts w:ascii="仿宋" w:eastAsia="仿宋" w:hAnsi="仿宋" w:cs="Arial" w:hint="eastAsia"/>
          <w:color w:val="000000"/>
          <w:kern w:val="0"/>
          <w:sz w:val="28"/>
          <w:szCs w:val="28"/>
        </w:rPr>
        <w:t>课堂教学示范岗的参评条件。</w:t>
      </w:r>
    </w:p>
    <w:p w:rsidR="00963E62" w:rsidRPr="006C796C" w:rsidRDefault="00963E62" w:rsidP="00963E62">
      <w:pPr>
        <w:widowControl/>
        <w:adjustRightInd w:val="0"/>
        <w:snapToGrid w:val="0"/>
        <w:spacing w:line="540" w:lineRule="exact"/>
        <w:ind w:firstLineChars="200" w:firstLine="560"/>
        <w:rPr>
          <w:rFonts w:ascii="仿宋" w:eastAsia="仿宋" w:hAnsi="仿宋" w:cs="Arial"/>
          <w:color w:val="000000"/>
          <w:kern w:val="0"/>
          <w:sz w:val="28"/>
          <w:szCs w:val="28"/>
        </w:rPr>
      </w:pPr>
      <w:r w:rsidRPr="006C796C">
        <w:rPr>
          <w:rFonts w:ascii="仿宋" w:eastAsia="仿宋" w:hAnsi="仿宋" w:cs="Arial" w:hint="eastAsia"/>
          <w:color w:val="000000"/>
          <w:kern w:val="0"/>
          <w:sz w:val="28"/>
          <w:szCs w:val="28"/>
        </w:rPr>
        <w:t>（一）具有主讲教师资格，承担全日制本科教学任务的本校专任教师,坚持四项基本原则，教书育人，品行端正。</w:t>
      </w:r>
    </w:p>
    <w:p w:rsidR="00963E62" w:rsidRPr="006C796C" w:rsidRDefault="00963E62" w:rsidP="00963E62">
      <w:pPr>
        <w:widowControl/>
        <w:adjustRightInd w:val="0"/>
        <w:snapToGrid w:val="0"/>
        <w:spacing w:line="540" w:lineRule="exact"/>
        <w:ind w:firstLineChars="200" w:firstLine="560"/>
        <w:rPr>
          <w:rFonts w:ascii="仿宋" w:eastAsia="仿宋" w:hAnsi="仿宋" w:cs="Arial"/>
          <w:color w:val="000000"/>
          <w:kern w:val="0"/>
          <w:sz w:val="28"/>
          <w:szCs w:val="28"/>
        </w:rPr>
      </w:pPr>
      <w:r w:rsidRPr="006C796C">
        <w:rPr>
          <w:rFonts w:ascii="仿宋" w:eastAsia="仿宋" w:hAnsi="仿宋" w:cs="Arial" w:hint="eastAsia"/>
          <w:color w:val="000000"/>
          <w:kern w:val="0"/>
          <w:sz w:val="28"/>
          <w:szCs w:val="28"/>
        </w:rPr>
        <w:t>（二）长期坚持在教学第一线，系统讲授一门以上公共基础课、通识选修课或专业主干课，连续两年完成规定的教学、科研工作量。</w:t>
      </w:r>
    </w:p>
    <w:p w:rsidR="00963E62" w:rsidRPr="006C796C" w:rsidRDefault="00963E62" w:rsidP="00963E62">
      <w:pPr>
        <w:widowControl/>
        <w:adjustRightInd w:val="0"/>
        <w:snapToGrid w:val="0"/>
        <w:spacing w:line="540" w:lineRule="exact"/>
        <w:ind w:firstLineChars="200" w:firstLine="560"/>
        <w:rPr>
          <w:rFonts w:ascii="仿宋" w:eastAsia="仿宋" w:hAnsi="仿宋" w:cs="Arial"/>
          <w:color w:val="000000"/>
          <w:kern w:val="0"/>
          <w:sz w:val="28"/>
          <w:szCs w:val="28"/>
        </w:rPr>
      </w:pPr>
      <w:r w:rsidRPr="006C796C">
        <w:rPr>
          <w:rFonts w:ascii="仿宋" w:eastAsia="仿宋" w:hAnsi="仿宋" w:cs="Arial" w:hint="eastAsia"/>
          <w:color w:val="000000"/>
          <w:kern w:val="0"/>
          <w:sz w:val="28"/>
          <w:szCs w:val="28"/>
        </w:rPr>
        <w:t>（三）教学内容注重基础性、启发性和先进性；采用启发式、研讨式、案例教学等灵活有效的教学方法；教学手段多样化，积极引导学生参与课堂讨论，课堂气氛活跃；多媒体课件符合要求，图文并茂；教学效果好，近两学年学生评教平均成绩不低于课程所属学院（部）前</w:t>
      </w:r>
      <w:r w:rsidRPr="006C796C">
        <w:rPr>
          <w:rFonts w:ascii="Times New Roman" w:eastAsia="仿宋" w:hAnsi="Times New Roman" w:cs="Times New Roman"/>
          <w:color w:val="000000"/>
          <w:kern w:val="0"/>
          <w:sz w:val="28"/>
          <w:szCs w:val="28"/>
        </w:rPr>
        <w:t>30%</w:t>
      </w:r>
      <w:r w:rsidRPr="006C796C">
        <w:rPr>
          <w:rFonts w:ascii="仿宋" w:eastAsia="仿宋" w:hAnsi="仿宋" w:cs="Arial" w:hint="eastAsia"/>
          <w:color w:val="000000"/>
          <w:kern w:val="0"/>
          <w:sz w:val="28"/>
          <w:szCs w:val="28"/>
        </w:rPr>
        <w:t>。</w:t>
      </w:r>
    </w:p>
    <w:p w:rsidR="00963E62" w:rsidRPr="006C796C" w:rsidRDefault="00963E62" w:rsidP="00963E62">
      <w:pPr>
        <w:widowControl/>
        <w:adjustRightInd w:val="0"/>
        <w:snapToGrid w:val="0"/>
        <w:spacing w:line="540" w:lineRule="exact"/>
        <w:ind w:firstLineChars="200" w:firstLine="560"/>
        <w:rPr>
          <w:rFonts w:ascii="仿宋" w:eastAsia="仿宋" w:hAnsi="仿宋" w:cs="Arial"/>
          <w:color w:val="000000"/>
          <w:kern w:val="0"/>
          <w:sz w:val="28"/>
          <w:szCs w:val="28"/>
          <w:highlight w:val="cyan"/>
        </w:rPr>
      </w:pPr>
      <w:r w:rsidRPr="006C796C">
        <w:rPr>
          <w:rFonts w:ascii="仿宋" w:eastAsia="仿宋" w:hAnsi="仿宋" w:cs="Arial" w:hint="eastAsia"/>
          <w:color w:val="000000"/>
          <w:kern w:val="0"/>
          <w:sz w:val="28"/>
          <w:szCs w:val="28"/>
        </w:rPr>
        <w:t>（四）近两年内参与校级以上重点课程或教改项目建设，或公开发表一篇教研论文，或有校级以上教学获奖。</w:t>
      </w:r>
    </w:p>
    <w:p w:rsidR="00963E62" w:rsidRPr="006C796C" w:rsidRDefault="00963E62" w:rsidP="00963E62">
      <w:pPr>
        <w:widowControl/>
        <w:adjustRightInd w:val="0"/>
        <w:snapToGrid w:val="0"/>
        <w:spacing w:line="540" w:lineRule="exact"/>
        <w:ind w:firstLineChars="200" w:firstLine="560"/>
        <w:rPr>
          <w:rFonts w:ascii="仿宋" w:eastAsia="仿宋" w:hAnsi="仿宋" w:cs="Arial"/>
          <w:color w:val="000000"/>
          <w:kern w:val="0"/>
          <w:sz w:val="28"/>
          <w:szCs w:val="28"/>
          <w:highlight w:val="cyan"/>
        </w:rPr>
      </w:pPr>
      <w:r w:rsidRPr="006C796C">
        <w:rPr>
          <w:rFonts w:ascii="仿宋" w:eastAsia="仿宋" w:hAnsi="仿宋" w:cs="Arial" w:hint="eastAsia"/>
          <w:color w:val="000000"/>
          <w:kern w:val="0"/>
          <w:sz w:val="28"/>
          <w:szCs w:val="28"/>
        </w:rPr>
        <w:t>（五）近两年有教学事故者不得参评。</w:t>
      </w:r>
    </w:p>
    <w:p w:rsidR="00963E62" w:rsidRPr="006C796C" w:rsidRDefault="00963E62" w:rsidP="00963E62">
      <w:pPr>
        <w:widowControl/>
        <w:adjustRightInd w:val="0"/>
        <w:snapToGrid w:val="0"/>
        <w:spacing w:line="540" w:lineRule="exact"/>
        <w:ind w:firstLineChars="200" w:firstLine="562"/>
        <w:rPr>
          <w:rFonts w:ascii="仿宋" w:eastAsia="仿宋" w:hAnsi="仿宋" w:cs="Arial"/>
          <w:b/>
          <w:color w:val="000000"/>
          <w:kern w:val="0"/>
          <w:sz w:val="28"/>
          <w:szCs w:val="28"/>
        </w:rPr>
      </w:pPr>
      <w:r w:rsidRPr="006C796C">
        <w:rPr>
          <w:rFonts w:ascii="仿宋" w:eastAsia="仿宋" w:hAnsi="仿宋" w:cs="Arial" w:hint="eastAsia"/>
          <w:b/>
          <w:color w:val="000000"/>
          <w:kern w:val="0"/>
          <w:sz w:val="28"/>
          <w:szCs w:val="28"/>
        </w:rPr>
        <w:t xml:space="preserve">第三条  </w:t>
      </w:r>
      <w:r w:rsidRPr="006C796C">
        <w:rPr>
          <w:rFonts w:ascii="仿宋" w:eastAsia="仿宋" w:hAnsi="仿宋" w:cs="Arial" w:hint="eastAsia"/>
          <w:color w:val="000000"/>
          <w:kern w:val="0"/>
          <w:sz w:val="28"/>
          <w:szCs w:val="28"/>
        </w:rPr>
        <w:t>申报、初评与推荐。</w:t>
      </w:r>
    </w:p>
    <w:p w:rsidR="00963E62" w:rsidRPr="006C796C" w:rsidRDefault="00963E62" w:rsidP="00963E62">
      <w:pPr>
        <w:widowControl/>
        <w:adjustRightInd w:val="0"/>
        <w:snapToGrid w:val="0"/>
        <w:spacing w:line="540" w:lineRule="exact"/>
        <w:ind w:firstLineChars="200" w:firstLine="560"/>
        <w:rPr>
          <w:rFonts w:ascii="仿宋" w:eastAsia="仿宋" w:hAnsi="仿宋" w:cs="Arial"/>
          <w:color w:val="000000"/>
          <w:kern w:val="0"/>
          <w:sz w:val="28"/>
          <w:szCs w:val="28"/>
        </w:rPr>
      </w:pPr>
      <w:r w:rsidRPr="006C796C">
        <w:rPr>
          <w:rFonts w:ascii="仿宋" w:eastAsia="仿宋" w:hAnsi="仿宋" w:cs="Arial" w:hint="eastAsia"/>
          <w:color w:val="000000"/>
          <w:kern w:val="0"/>
          <w:sz w:val="28"/>
          <w:szCs w:val="28"/>
        </w:rPr>
        <w:t>（一）个人申请：</w:t>
      </w:r>
    </w:p>
    <w:p w:rsidR="00963E62" w:rsidRPr="006C796C" w:rsidRDefault="00963E62" w:rsidP="00963E62">
      <w:pPr>
        <w:widowControl/>
        <w:adjustRightInd w:val="0"/>
        <w:snapToGrid w:val="0"/>
        <w:spacing w:line="540" w:lineRule="exact"/>
        <w:ind w:firstLineChars="200" w:firstLine="560"/>
        <w:rPr>
          <w:rFonts w:ascii="仿宋" w:eastAsia="仿宋" w:hAnsi="仿宋" w:cs="Arial"/>
          <w:color w:val="000000"/>
          <w:kern w:val="0"/>
          <w:sz w:val="28"/>
          <w:szCs w:val="28"/>
        </w:rPr>
      </w:pPr>
      <w:r w:rsidRPr="006C796C">
        <w:rPr>
          <w:rFonts w:ascii="仿宋" w:eastAsia="仿宋" w:hAnsi="仿宋" w:cs="Arial" w:hint="eastAsia"/>
          <w:color w:val="000000"/>
          <w:kern w:val="0"/>
          <w:sz w:val="28"/>
          <w:szCs w:val="28"/>
        </w:rPr>
        <w:t>教师对照参评条件，向所在二级学院（部）提出参评申请，并提交近两年个人教学、教改教研成果及参赛课程的相关材料。其他部门的专任教师可向教师教学能力发展中心提出参评申请，并提交相关材料。</w:t>
      </w:r>
    </w:p>
    <w:p w:rsidR="00963E62" w:rsidRPr="006C796C" w:rsidRDefault="00963E62" w:rsidP="00963E62">
      <w:pPr>
        <w:widowControl/>
        <w:adjustRightInd w:val="0"/>
        <w:snapToGrid w:val="0"/>
        <w:spacing w:line="540" w:lineRule="exact"/>
        <w:ind w:firstLineChars="200" w:firstLine="560"/>
        <w:rPr>
          <w:rFonts w:ascii="仿宋" w:eastAsia="仿宋" w:hAnsi="仿宋" w:cs="Arial"/>
          <w:color w:val="000000"/>
          <w:kern w:val="0"/>
          <w:sz w:val="28"/>
          <w:szCs w:val="28"/>
        </w:rPr>
      </w:pPr>
      <w:r w:rsidRPr="006C796C">
        <w:rPr>
          <w:rFonts w:ascii="仿宋" w:eastAsia="仿宋" w:hAnsi="仿宋" w:cs="Arial" w:hint="eastAsia"/>
          <w:color w:val="000000"/>
          <w:kern w:val="0"/>
          <w:sz w:val="28"/>
          <w:szCs w:val="28"/>
        </w:rPr>
        <w:lastRenderedPageBreak/>
        <w:t>（二）初评和推荐：</w:t>
      </w:r>
    </w:p>
    <w:p w:rsidR="00963E62" w:rsidRPr="006C796C" w:rsidRDefault="00963E62" w:rsidP="00963E62">
      <w:pPr>
        <w:widowControl/>
        <w:adjustRightInd w:val="0"/>
        <w:snapToGrid w:val="0"/>
        <w:spacing w:line="540" w:lineRule="exact"/>
        <w:ind w:firstLineChars="200" w:firstLine="560"/>
        <w:rPr>
          <w:rFonts w:ascii="仿宋" w:eastAsia="仿宋" w:hAnsi="仿宋" w:cs="Arial"/>
          <w:color w:val="000000"/>
          <w:kern w:val="0"/>
          <w:sz w:val="28"/>
          <w:szCs w:val="28"/>
        </w:rPr>
      </w:pPr>
      <w:r w:rsidRPr="006C796C">
        <w:rPr>
          <w:rFonts w:ascii="Times New Roman" w:eastAsia="仿宋" w:hAnsi="Times New Roman" w:cs="Times New Roman"/>
          <w:color w:val="000000"/>
          <w:kern w:val="0"/>
          <w:sz w:val="28"/>
          <w:szCs w:val="28"/>
        </w:rPr>
        <w:t>1</w:t>
      </w:r>
      <w:r w:rsidRPr="006C796C">
        <w:rPr>
          <w:rFonts w:ascii="Times New Roman" w:eastAsia="仿宋" w:hAnsi="仿宋" w:cs="Times New Roman"/>
          <w:color w:val="000000"/>
          <w:kern w:val="0"/>
          <w:sz w:val="28"/>
          <w:szCs w:val="28"/>
        </w:rPr>
        <w:t>．</w:t>
      </w:r>
      <w:r w:rsidRPr="006C796C">
        <w:rPr>
          <w:rFonts w:ascii="仿宋" w:eastAsia="仿宋" w:hAnsi="仿宋" w:cs="Arial" w:hint="eastAsia"/>
          <w:color w:val="000000"/>
          <w:kern w:val="0"/>
          <w:sz w:val="28"/>
          <w:szCs w:val="28"/>
        </w:rPr>
        <w:t>二级学院（部）成立推荐工作小组，对照参评条件，认真审核申请人参评资格，并按照公平、公开原则，自主组织安排部门课堂教学示范岗教师初评，鼓励多样化的竞赛选拔形式。教师教学能力发展中心负责其他部门申请人的参评资格审核和初评。</w:t>
      </w:r>
    </w:p>
    <w:p w:rsidR="00963E62" w:rsidRPr="006C796C" w:rsidRDefault="00963E62" w:rsidP="00963E62">
      <w:pPr>
        <w:widowControl/>
        <w:adjustRightInd w:val="0"/>
        <w:snapToGrid w:val="0"/>
        <w:spacing w:line="540" w:lineRule="exact"/>
        <w:ind w:firstLineChars="200" w:firstLine="560"/>
        <w:rPr>
          <w:rFonts w:ascii="仿宋" w:eastAsia="仿宋" w:hAnsi="仿宋" w:cs="Arial"/>
          <w:color w:val="000000"/>
          <w:kern w:val="0"/>
          <w:sz w:val="28"/>
          <w:szCs w:val="28"/>
        </w:rPr>
      </w:pPr>
      <w:r w:rsidRPr="006C796C">
        <w:rPr>
          <w:rFonts w:ascii="Times New Roman" w:eastAsia="仿宋" w:hAnsi="Times New Roman" w:cs="Times New Roman" w:hint="eastAsia"/>
          <w:color w:val="000000"/>
          <w:kern w:val="0"/>
          <w:sz w:val="28"/>
          <w:szCs w:val="28"/>
        </w:rPr>
        <w:t>2</w:t>
      </w:r>
      <w:r w:rsidRPr="006C796C">
        <w:rPr>
          <w:rFonts w:ascii="Times New Roman" w:eastAsia="仿宋" w:hAnsi="Times New Roman" w:cs="Times New Roman" w:hint="eastAsia"/>
          <w:color w:val="000000"/>
          <w:kern w:val="0"/>
          <w:sz w:val="28"/>
          <w:szCs w:val="28"/>
        </w:rPr>
        <w:t>．</w:t>
      </w:r>
      <w:r w:rsidRPr="006C796C">
        <w:rPr>
          <w:rFonts w:ascii="仿宋" w:eastAsia="仿宋" w:hAnsi="仿宋" w:cs="Arial" w:hint="eastAsia"/>
          <w:color w:val="000000"/>
          <w:kern w:val="0"/>
          <w:sz w:val="28"/>
          <w:szCs w:val="28"/>
        </w:rPr>
        <w:t>各二级学院（部）、教师教学能力发展中心按照初评评分排序和推荐名额，择优选送教师参加校级课堂教学示范岗评选。各部门的推荐名额根据专任教师人数和比例确定。</w:t>
      </w:r>
    </w:p>
    <w:p w:rsidR="00963E62" w:rsidRPr="006C796C" w:rsidRDefault="00963E62" w:rsidP="00963E62">
      <w:pPr>
        <w:widowControl/>
        <w:adjustRightInd w:val="0"/>
        <w:snapToGrid w:val="0"/>
        <w:spacing w:line="540" w:lineRule="exact"/>
        <w:ind w:firstLineChars="200" w:firstLine="560"/>
        <w:rPr>
          <w:rFonts w:ascii="仿宋" w:eastAsia="仿宋" w:hAnsi="仿宋" w:cs="Arial"/>
          <w:color w:val="000000"/>
          <w:kern w:val="0"/>
          <w:sz w:val="28"/>
          <w:szCs w:val="28"/>
        </w:rPr>
      </w:pPr>
      <w:r w:rsidRPr="006C796C">
        <w:rPr>
          <w:rFonts w:ascii="Times New Roman" w:eastAsia="仿宋" w:hAnsi="Times New Roman" w:cs="Times New Roman" w:hint="eastAsia"/>
          <w:color w:val="000000"/>
          <w:kern w:val="0"/>
          <w:sz w:val="28"/>
          <w:szCs w:val="28"/>
        </w:rPr>
        <w:t>3</w:t>
      </w:r>
      <w:r w:rsidRPr="006C796C">
        <w:rPr>
          <w:rFonts w:ascii="Times New Roman" w:eastAsia="仿宋" w:hAnsi="Times New Roman" w:cs="Times New Roman" w:hint="eastAsia"/>
          <w:color w:val="000000"/>
          <w:kern w:val="0"/>
          <w:sz w:val="28"/>
          <w:szCs w:val="28"/>
        </w:rPr>
        <w:t>．</w:t>
      </w:r>
      <w:r w:rsidRPr="006C796C">
        <w:rPr>
          <w:rFonts w:ascii="仿宋" w:eastAsia="仿宋" w:hAnsi="仿宋" w:cs="Arial" w:hint="eastAsia"/>
          <w:color w:val="000000"/>
          <w:kern w:val="0"/>
          <w:sz w:val="28"/>
          <w:szCs w:val="28"/>
        </w:rPr>
        <w:t>各二学院（部）将初评材料、推荐教师信息汇总表及相关材料报送教师教学能力发展中心。教师教学能力发展中心会同教务处，对参加校级课堂教学示范岗评选的教师进行资格审核。</w:t>
      </w:r>
    </w:p>
    <w:p w:rsidR="00963E62" w:rsidRPr="006C796C" w:rsidRDefault="00963E62" w:rsidP="00963E62">
      <w:pPr>
        <w:widowControl/>
        <w:adjustRightInd w:val="0"/>
        <w:snapToGrid w:val="0"/>
        <w:spacing w:line="540" w:lineRule="exact"/>
        <w:ind w:firstLineChars="200" w:firstLine="562"/>
        <w:rPr>
          <w:rFonts w:ascii="仿宋" w:eastAsia="仿宋" w:hAnsi="仿宋" w:cs="Arial"/>
          <w:color w:val="000000"/>
          <w:kern w:val="0"/>
          <w:sz w:val="28"/>
          <w:szCs w:val="28"/>
        </w:rPr>
      </w:pPr>
      <w:r w:rsidRPr="006C796C">
        <w:rPr>
          <w:rFonts w:ascii="仿宋" w:eastAsia="仿宋" w:hAnsi="仿宋" w:cs="Arial" w:hint="eastAsia"/>
          <w:b/>
          <w:color w:val="000000"/>
          <w:kern w:val="0"/>
          <w:sz w:val="28"/>
          <w:szCs w:val="28"/>
        </w:rPr>
        <w:t xml:space="preserve">第四条  </w:t>
      </w:r>
      <w:r w:rsidRPr="006C796C">
        <w:rPr>
          <w:rFonts w:ascii="仿宋" w:eastAsia="仿宋" w:hAnsi="仿宋" w:cs="Arial" w:hint="eastAsia"/>
          <w:color w:val="000000"/>
          <w:kern w:val="0"/>
          <w:sz w:val="28"/>
          <w:szCs w:val="28"/>
        </w:rPr>
        <w:t>校级课堂教学示范岗评选办法。</w:t>
      </w:r>
    </w:p>
    <w:p w:rsidR="00963E62" w:rsidRPr="006C796C" w:rsidRDefault="00963E62" w:rsidP="00963E62">
      <w:pPr>
        <w:widowControl/>
        <w:adjustRightInd w:val="0"/>
        <w:snapToGrid w:val="0"/>
        <w:spacing w:line="540" w:lineRule="exact"/>
        <w:ind w:firstLineChars="200" w:firstLine="560"/>
        <w:rPr>
          <w:rFonts w:ascii="仿宋" w:eastAsia="仿宋" w:hAnsi="仿宋" w:cs="Arial"/>
          <w:color w:val="000000"/>
          <w:kern w:val="0"/>
          <w:sz w:val="28"/>
          <w:szCs w:val="28"/>
          <w:highlight w:val="cyan"/>
        </w:rPr>
      </w:pPr>
      <w:r w:rsidRPr="006C796C">
        <w:rPr>
          <w:rFonts w:ascii="仿宋" w:eastAsia="仿宋" w:hAnsi="仿宋" w:cs="Arial" w:hint="eastAsia"/>
          <w:color w:val="000000"/>
          <w:kern w:val="0"/>
          <w:sz w:val="28"/>
          <w:szCs w:val="28"/>
        </w:rPr>
        <w:t>（一）校级课堂教学示范岗评选由教师教学能力发展中心组织，按照初评排序、学生评教、教学督导评价、教研教改与获奖、课堂教学竞赛五部分评分综合排名进行评选。其中：初评排序占</w:t>
      </w:r>
      <w:r w:rsidRPr="006C796C">
        <w:rPr>
          <w:rFonts w:ascii="Times New Roman" w:eastAsia="仿宋" w:hAnsi="Times New Roman" w:cs="Times New Roman" w:hint="eastAsia"/>
          <w:color w:val="000000"/>
          <w:kern w:val="0"/>
          <w:sz w:val="28"/>
          <w:szCs w:val="28"/>
        </w:rPr>
        <w:t>10%</w:t>
      </w:r>
      <w:r w:rsidRPr="006C796C">
        <w:rPr>
          <w:rFonts w:ascii="仿宋" w:eastAsia="仿宋" w:hAnsi="仿宋" w:cs="Arial" w:hint="eastAsia"/>
          <w:color w:val="000000"/>
          <w:kern w:val="0"/>
          <w:sz w:val="28"/>
          <w:szCs w:val="28"/>
        </w:rPr>
        <w:t>，由推荐部门评定；学生评教占</w:t>
      </w:r>
      <w:r w:rsidRPr="006C796C">
        <w:rPr>
          <w:rFonts w:ascii="Times New Roman" w:eastAsia="仿宋" w:hAnsi="Times New Roman" w:cs="Times New Roman" w:hint="eastAsia"/>
          <w:color w:val="000000"/>
          <w:kern w:val="0"/>
          <w:sz w:val="28"/>
          <w:szCs w:val="28"/>
        </w:rPr>
        <w:t>20%</w:t>
      </w:r>
      <w:r w:rsidRPr="006C796C">
        <w:rPr>
          <w:rFonts w:ascii="仿宋" w:eastAsia="仿宋" w:hAnsi="仿宋" w:cs="Arial" w:hint="eastAsia"/>
          <w:color w:val="000000"/>
          <w:kern w:val="0"/>
          <w:sz w:val="28"/>
          <w:szCs w:val="28"/>
        </w:rPr>
        <w:t>，以参评教师近两学年课堂教学学生评教的平均分为依据；教学督导评价占</w:t>
      </w:r>
      <w:r w:rsidRPr="006C796C">
        <w:rPr>
          <w:rFonts w:ascii="Times New Roman" w:eastAsia="仿宋" w:hAnsi="Times New Roman" w:cs="Times New Roman" w:hint="eastAsia"/>
          <w:color w:val="000000"/>
          <w:kern w:val="0"/>
          <w:sz w:val="28"/>
          <w:szCs w:val="28"/>
        </w:rPr>
        <w:t>5%</w:t>
      </w:r>
      <w:r w:rsidRPr="006C796C">
        <w:rPr>
          <w:rFonts w:ascii="仿宋" w:eastAsia="仿宋" w:hAnsi="仿宋" w:cs="Arial" w:hint="eastAsia"/>
          <w:color w:val="000000"/>
          <w:kern w:val="0"/>
          <w:sz w:val="28"/>
          <w:szCs w:val="28"/>
        </w:rPr>
        <w:t>，以教学督导对参评教师近两学年听课评价的平均分为依据；教改教研与获奖占</w:t>
      </w:r>
      <w:r w:rsidRPr="006C796C">
        <w:rPr>
          <w:rFonts w:ascii="Times New Roman" w:eastAsia="仿宋" w:hAnsi="Times New Roman" w:cs="Times New Roman" w:hint="eastAsia"/>
          <w:color w:val="000000"/>
          <w:kern w:val="0"/>
          <w:sz w:val="28"/>
          <w:szCs w:val="28"/>
        </w:rPr>
        <w:t>5%</w:t>
      </w:r>
      <w:r w:rsidRPr="006C796C">
        <w:rPr>
          <w:rFonts w:ascii="仿宋" w:eastAsia="仿宋" w:hAnsi="仿宋" w:cs="Arial" w:hint="eastAsia"/>
          <w:color w:val="000000"/>
          <w:kern w:val="0"/>
          <w:sz w:val="28"/>
          <w:szCs w:val="28"/>
        </w:rPr>
        <w:t>，由教务处参照学校相关标准,对参赛教师近两年课程建设、教改教研成果、教学获奖情况进行评分；课堂教学竞赛占</w:t>
      </w:r>
      <w:r w:rsidRPr="006C796C">
        <w:rPr>
          <w:rFonts w:ascii="Times New Roman" w:eastAsia="仿宋" w:hAnsi="Times New Roman" w:cs="Times New Roman" w:hint="eastAsia"/>
          <w:color w:val="000000"/>
          <w:kern w:val="0"/>
          <w:sz w:val="28"/>
          <w:szCs w:val="28"/>
        </w:rPr>
        <w:t>60%</w:t>
      </w:r>
      <w:r w:rsidRPr="006C796C">
        <w:rPr>
          <w:rFonts w:ascii="仿宋" w:eastAsia="仿宋" w:hAnsi="仿宋" w:cs="Arial" w:hint="eastAsia"/>
          <w:color w:val="000000"/>
          <w:kern w:val="0"/>
          <w:sz w:val="28"/>
          <w:szCs w:val="28"/>
        </w:rPr>
        <w:t>，每个参评教师按抽选的教学节段和参赛顺序进行</w:t>
      </w:r>
      <w:r w:rsidRPr="006C796C">
        <w:rPr>
          <w:rFonts w:ascii="Times New Roman" w:eastAsia="仿宋" w:hAnsi="Times New Roman" w:cs="Times New Roman" w:hint="eastAsia"/>
          <w:color w:val="000000"/>
          <w:kern w:val="0"/>
          <w:sz w:val="28"/>
          <w:szCs w:val="28"/>
        </w:rPr>
        <w:t>20</w:t>
      </w:r>
      <w:r w:rsidRPr="006C796C">
        <w:rPr>
          <w:rFonts w:ascii="仿宋" w:eastAsia="仿宋" w:hAnsi="仿宋" w:cs="Arial" w:hint="eastAsia"/>
          <w:color w:val="000000"/>
          <w:kern w:val="0"/>
          <w:sz w:val="28"/>
          <w:szCs w:val="28"/>
        </w:rPr>
        <w:t>分钟的课堂教学，由学校聘请的专家组成的评委组现场进行评分。</w:t>
      </w:r>
    </w:p>
    <w:p w:rsidR="00963E62" w:rsidRPr="006C796C" w:rsidRDefault="00963E62" w:rsidP="00963E62">
      <w:pPr>
        <w:widowControl/>
        <w:adjustRightInd w:val="0"/>
        <w:snapToGrid w:val="0"/>
        <w:spacing w:line="540" w:lineRule="exact"/>
        <w:ind w:firstLineChars="200" w:firstLine="560"/>
        <w:rPr>
          <w:rFonts w:ascii="仿宋" w:eastAsia="仿宋" w:hAnsi="仿宋" w:cs="Arial"/>
          <w:color w:val="000000"/>
          <w:kern w:val="0"/>
          <w:sz w:val="28"/>
          <w:szCs w:val="28"/>
        </w:rPr>
      </w:pPr>
      <w:r w:rsidRPr="006C796C">
        <w:rPr>
          <w:rFonts w:ascii="仿宋" w:eastAsia="仿宋" w:hAnsi="仿宋" w:cs="Arial" w:hint="eastAsia"/>
          <w:color w:val="000000"/>
          <w:kern w:val="0"/>
          <w:sz w:val="28"/>
          <w:szCs w:val="28"/>
        </w:rPr>
        <w:t>（二）校级课程</w:t>
      </w:r>
      <w:r>
        <w:rPr>
          <w:rFonts w:ascii="仿宋" w:eastAsia="仿宋" w:hAnsi="仿宋" w:cs="Arial" w:hint="eastAsia"/>
          <w:color w:val="000000"/>
          <w:kern w:val="0"/>
          <w:sz w:val="28"/>
          <w:szCs w:val="28"/>
        </w:rPr>
        <w:t>课堂</w:t>
      </w:r>
      <w:r w:rsidRPr="006C796C">
        <w:rPr>
          <w:rFonts w:ascii="仿宋" w:eastAsia="仿宋" w:hAnsi="仿宋" w:cs="Arial" w:hint="eastAsia"/>
          <w:color w:val="000000"/>
          <w:kern w:val="0"/>
          <w:sz w:val="28"/>
          <w:szCs w:val="28"/>
        </w:rPr>
        <w:t>教学竞赛可根据参评人数分为人文科学、社会科学、自然科学、实验实训课、术科课等竞赛组进行。按照参评教师评分综合排名和分组评定课堂教学示范岗获奖教师人选。</w:t>
      </w:r>
    </w:p>
    <w:p w:rsidR="00963E62" w:rsidRPr="006C796C" w:rsidRDefault="00963E62" w:rsidP="00963E62">
      <w:pPr>
        <w:widowControl/>
        <w:adjustRightInd w:val="0"/>
        <w:snapToGrid w:val="0"/>
        <w:spacing w:line="540" w:lineRule="exact"/>
        <w:ind w:firstLineChars="200" w:firstLine="560"/>
        <w:rPr>
          <w:rFonts w:ascii="仿宋" w:eastAsia="仿宋" w:hAnsi="仿宋" w:cs="Arial"/>
          <w:color w:val="000000"/>
          <w:kern w:val="0"/>
          <w:sz w:val="28"/>
          <w:szCs w:val="28"/>
        </w:rPr>
      </w:pPr>
      <w:r w:rsidRPr="006C796C">
        <w:rPr>
          <w:rFonts w:ascii="仿宋" w:eastAsia="仿宋" w:hAnsi="仿宋" w:cs="Arial" w:hint="eastAsia"/>
          <w:color w:val="000000"/>
          <w:kern w:val="0"/>
          <w:sz w:val="28"/>
          <w:szCs w:val="28"/>
        </w:rPr>
        <w:lastRenderedPageBreak/>
        <w:t>（三）教师教学能力发展中心按照公开公平原则，及时将相关评选信息予以公示。</w:t>
      </w:r>
    </w:p>
    <w:p w:rsidR="00963E62" w:rsidRPr="006C796C" w:rsidRDefault="00963E62" w:rsidP="00963E62">
      <w:pPr>
        <w:widowControl/>
        <w:adjustRightInd w:val="0"/>
        <w:snapToGrid w:val="0"/>
        <w:spacing w:line="540" w:lineRule="exact"/>
        <w:ind w:firstLineChars="200" w:firstLine="562"/>
        <w:rPr>
          <w:rFonts w:ascii="仿宋" w:eastAsia="仿宋" w:hAnsi="仿宋" w:cs="Arial"/>
          <w:color w:val="000000"/>
          <w:kern w:val="0"/>
          <w:sz w:val="28"/>
          <w:szCs w:val="28"/>
        </w:rPr>
      </w:pPr>
      <w:r w:rsidRPr="006C796C">
        <w:rPr>
          <w:rFonts w:ascii="仿宋" w:eastAsia="仿宋" w:hAnsi="仿宋" w:cs="Arial" w:hint="eastAsia"/>
          <w:b/>
          <w:color w:val="000000"/>
          <w:kern w:val="0"/>
          <w:sz w:val="28"/>
          <w:szCs w:val="28"/>
        </w:rPr>
        <w:t xml:space="preserve">第五条  </w:t>
      </w:r>
      <w:r w:rsidRPr="006C796C">
        <w:rPr>
          <w:rFonts w:ascii="仿宋" w:eastAsia="仿宋" w:hAnsi="仿宋" w:cs="Arial" w:hint="eastAsia"/>
          <w:color w:val="000000"/>
          <w:kern w:val="0"/>
          <w:sz w:val="28"/>
          <w:szCs w:val="28"/>
        </w:rPr>
        <w:t>学校每年度评选课堂教学示范岗不超过</w:t>
      </w:r>
      <w:r w:rsidRPr="006C796C">
        <w:rPr>
          <w:rFonts w:ascii="Times New Roman" w:eastAsia="仿宋" w:hAnsi="Times New Roman" w:cs="Times New Roman" w:hint="eastAsia"/>
          <w:color w:val="000000"/>
          <w:kern w:val="0"/>
          <w:sz w:val="28"/>
          <w:szCs w:val="28"/>
        </w:rPr>
        <w:t>10</w:t>
      </w:r>
      <w:r w:rsidRPr="006C796C">
        <w:rPr>
          <w:rFonts w:ascii="仿宋" w:eastAsia="仿宋" w:hAnsi="仿宋" w:cs="Arial" w:hint="eastAsia"/>
          <w:color w:val="000000"/>
          <w:kern w:val="0"/>
          <w:sz w:val="28"/>
          <w:szCs w:val="28"/>
        </w:rPr>
        <w:t>名，由学校颁发荣誉证书，并在下一年度享受教学示范岗津贴（</w:t>
      </w:r>
      <w:r w:rsidRPr="006C796C">
        <w:rPr>
          <w:rFonts w:ascii="Times New Roman" w:eastAsia="仿宋" w:hAnsi="Times New Roman" w:cs="Times New Roman" w:hint="eastAsia"/>
          <w:color w:val="000000"/>
          <w:kern w:val="0"/>
          <w:sz w:val="28"/>
          <w:szCs w:val="28"/>
        </w:rPr>
        <w:t>2000</w:t>
      </w:r>
      <w:r w:rsidRPr="006C796C">
        <w:rPr>
          <w:rFonts w:ascii="仿宋" w:eastAsia="仿宋" w:hAnsi="仿宋" w:cs="Arial" w:hint="eastAsia"/>
          <w:color w:val="000000"/>
          <w:kern w:val="0"/>
          <w:sz w:val="28"/>
          <w:szCs w:val="28"/>
        </w:rPr>
        <w:t>元/月）。</w:t>
      </w:r>
    </w:p>
    <w:p w:rsidR="00963E62" w:rsidRPr="006C796C" w:rsidRDefault="00963E62" w:rsidP="00963E62">
      <w:pPr>
        <w:widowControl/>
        <w:adjustRightInd w:val="0"/>
        <w:snapToGrid w:val="0"/>
        <w:spacing w:line="540" w:lineRule="exact"/>
        <w:ind w:firstLineChars="200" w:firstLine="562"/>
        <w:rPr>
          <w:rFonts w:ascii="仿宋" w:eastAsia="仿宋" w:hAnsi="仿宋" w:cs="Arial"/>
          <w:color w:val="000000"/>
          <w:kern w:val="0"/>
          <w:sz w:val="28"/>
          <w:szCs w:val="28"/>
        </w:rPr>
      </w:pPr>
      <w:r w:rsidRPr="006C796C">
        <w:rPr>
          <w:rFonts w:ascii="仿宋" w:eastAsia="仿宋" w:hAnsi="仿宋" w:cs="Arial" w:hint="eastAsia"/>
          <w:b/>
          <w:color w:val="000000"/>
          <w:kern w:val="0"/>
          <w:sz w:val="28"/>
          <w:szCs w:val="28"/>
        </w:rPr>
        <w:t xml:space="preserve">第六条  </w:t>
      </w:r>
      <w:r w:rsidRPr="006C796C">
        <w:rPr>
          <w:rFonts w:ascii="仿宋" w:eastAsia="仿宋" w:hAnsi="仿宋" w:cs="Arial" w:hint="eastAsia"/>
          <w:color w:val="000000"/>
          <w:kern w:val="0"/>
          <w:sz w:val="28"/>
          <w:szCs w:val="28"/>
        </w:rPr>
        <w:t>被评为学校课堂教学示范岗的教师优先获得学校教学建设项目（课程、教材、教改）基金资助，并按相关规定在教师职称晋升和教师所在部门年度考核中予以加分。</w:t>
      </w:r>
    </w:p>
    <w:p w:rsidR="00963E62" w:rsidRPr="006C796C" w:rsidRDefault="00963E62" w:rsidP="00963E62">
      <w:pPr>
        <w:widowControl/>
        <w:adjustRightInd w:val="0"/>
        <w:snapToGrid w:val="0"/>
        <w:spacing w:line="540" w:lineRule="exact"/>
        <w:ind w:firstLineChars="200" w:firstLine="562"/>
        <w:rPr>
          <w:rFonts w:ascii="仿宋" w:eastAsia="仿宋" w:hAnsi="仿宋" w:cs="Arial"/>
          <w:color w:val="000000"/>
          <w:kern w:val="0"/>
          <w:sz w:val="28"/>
          <w:szCs w:val="28"/>
        </w:rPr>
      </w:pPr>
      <w:r w:rsidRPr="006C796C">
        <w:rPr>
          <w:rFonts w:ascii="仿宋" w:eastAsia="仿宋" w:hAnsi="仿宋" w:cs="Arial" w:hint="eastAsia"/>
          <w:b/>
          <w:color w:val="000000"/>
          <w:kern w:val="0"/>
          <w:sz w:val="28"/>
          <w:szCs w:val="28"/>
        </w:rPr>
        <w:t xml:space="preserve">第七条  </w:t>
      </w:r>
      <w:r w:rsidRPr="006C796C">
        <w:rPr>
          <w:rFonts w:ascii="仿宋" w:eastAsia="仿宋" w:hAnsi="仿宋" w:cs="Arial" w:hint="eastAsia"/>
          <w:color w:val="000000"/>
          <w:kern w:val="0"/>
          <w:sz w:val="28"/>
          <w:szCs w:val="28"/>
        </w:rPr>
        <w:t>被评为学校课堂教学示范岗的教师，有义务向全校教师开放课堂教学，并主动承担青年教师指导等工作，相关二级学院（部）应在下一年度组织本部门课堂教学示范岗教师进行公开教学，以起到示范作用。</w:t>
      </w:r>
    </w:p>
    <w:p w:rsidR="00963E62" w:rsidRPr="006C796C" w:rsidRDefault="00963E62" w:rsidP="00963E62">
      <w:pPr>
        <w:widowControl/>
        <w:adjustRightInd w:val="0"/>
        <w:snapToGrid w:val="0"/>
        <w:spacing w:line="540" w:lineRule="exact"/>
        <w:ind w:firstLineChars="200" w:firstLine="562"/>
        <w:rPr>
          <w:rFonts w:ascii="Times New Roman" w:hAnsi="Times New Roman" w:cs="Times New Roman"/>
          <w:bCs/>
          <w:sz w:val="28"/>
          <w:szCs w:val="28"/>
        </w:rPr>
      </w:pPr>
      <w:r w:rsidRPr="006C796C">
        <w:rPr>
          <w:rFonts w:ascii="仿宋" w:eastAsia="仿宋" w:hAnsi="仿宋" w:cs="Arial" w:hint="eastAsia"/>
          <w:b/>
          <w:color w:val="000000"/>
          <w:kern w:val="0"/>
          <w:sz w:val="28"/>
          <w:szCs w:val="28"/>
        </w:rPr>
        <w:t xml:space="preserve">第八条  </w:t>
      </w:r>
      <w:r w:rsidRPr="006C796C">
        <w:rPr>
          <w:rFonts w:ascii="仿宋" w:eastAsia="仿宋" w:hAnsi="仿宋" w:cs="Arial" w:hint="eastAsia"/>
          <w:color w:val="000000"/>
          <w:kern w:val="0"/>
          <w:sz w:val="28"/>
          <w:szCs w:val="28"/>
        </w:rPr>
        <w:t>本办法自颁布之日起实施，由教学质量督查与评估办公室和教务处负责解释。</w:t>
      </w:r>
    </w:p>
    <w:p w:rsidR="00963E62" w:rsidRDefault="00963E62" w:rsidP="00963E62">
      <w:pPr>
        <w:pStyle w:val="a5"/>
        <w:adjustRightInd w:val="0"/>
        <w:snapToGrid w:val="0"/>
        <w:spacing w:before="0" w:beforeAutospacing="0" w:after="0" w:afterAutospacing="0" w:line="520" w:lineRule="exact"/>
        <w:jc w:val="both"/>
        <w:rPr>
          <w:rFonts w:ascii="Times New Roman" w:hAnsi="Times New Roman" w:cs="Times New Roman"/>
          <w:bCs/>
          <w:sz w:val="28"/>
          <w:szCs w:val="28"/>
        </w:rPr>
      </w:pPr>
    </w:p>
    <w:p w:rsidR="00805D1E" w:rsidRPr="00963E62" w:rsidRDefault="00805D1E"/>
    <w:sectPr w:rsidR="00805D1E" w:rsidRPr="00963E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D1E" w:rsidRDefault="00805D1E" w:rsidP="00963E62">
      <w:r>
        <w:separator/>
      </w:r>
    </w:p>
  </w:endnote>
  <w:endnote w:type="continuationSeparator" w:id="1">
    <w:p w:rsidR="00805D1E" w:rsidRDefault="00805D1E" w:rsidP="00963E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D1E" w:rsidRDefault="00805D1E" w:rsidP="00963E62">
      <w:r>
        <w:separator/>
      </w:r>
    </w:p>
  </w:footnote>
  <w:footnote w:type="continuationSeparator" w:id="1">
    <w:p w:rsidR="00805D1E" w:rsidRDefault="00805D1E" w:rsidP="00963E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3E62"/>
    <w:rsid w:val="00805D1E"/>
    <w:rsid w:val="00963E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E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63E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63E62"/>
    <w:rPr>
      <w:sz w:val="18"/>
      <w:szCs w:val="18"/>
    </w:rPr>
  </w:style>
  <w:style w:type="paragraph" w:styleId="a4">
    <w:name w:val="footer"/>
    <w:basedOn w:val="a"/>
    <w:link w:val="Char0"/>
    <w:uiPriority w:val="99"/>
    <w:semiHidden/>
    <w:unhideWhenUsed/>
    <w:rsid w:val="00963E6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63E62"/>
    <w:rPr>
      <w:sz w:val="18"/>
      <w:szCs w:val="18"/>
    </w:rPr>
  </w:style>
  <w:style w:type="paragraph" w:styleId="a5">
    <w:name w:val="Normal (Web)"/>
    <w:basedOn w:val="a"/>
    <w:uiPriority w:val="99"/>
    <w:unhideWhenUsed/>
    <w:rsid w:val="00963E62"/>
    <w:pPr>
      <w:widowControl/>
      <w:spacing w:before="100" w:beforeAutospacing="1" w:after="100" w:afterAutospacing="1"/>
      <w:jc w:val="left"/>
    </w:pPr>
    <w:rPr>
      <w:rFonts w:ascii="宋体" w:eastAsia="宋体" w:hAnsi="宋体" w:cs="宋体"/>
      <w:kern w:val="0"/>
      <w:sz w:val="24"/>
      <w:szCs w:val="24"/>
    </w:rPr>
  </w:style>
  <w:style w:type="paragraph" w:styleId="a6">
    <w:name w:val="Title"/>
    <w:aliases w:val="标题A"/>
    <w:basedOn w:val="a"/>
    <w:next w:val="a"/>
    <w:link w:val="Char1"/>
    <w:uiPriority w:val="10"/>
    <w:qFormat/>
    <w:rsid w:val="00963E62"/>
    <w:pPr>
      <w:adjustRightInd w:val="0"/>
      <w:snapToGrid w:val="0"/>
      <w:spacing w:before="240" w:after="240"/>
      <w:jc w:val="center"/>
      <w:outlineLvl w:val="0"/>
    </w:pPr>
    <w:rPr>
      <w:rFonts w:asciiTheme="majorHAnsi" w:eastAsia="微软雅黑" w:hAnsiTheme="majorHAnsi" w:cstheme="majorBidi"/>
      <w:b/>
      <w:bCs/>
      <w:sz w:val="32"/>
      <w:szCs w:val="32"/>
    </w:rPr>
  </w:style>
  <w:style w:type="character" w:customStyle="1" w:styleId="Char1">
    <w:name w:val="标题 Char"/>
    <w:aliases w:val="标题A Char"/>
    <w:basedOn w:val="a0"/>
    <w:link w:val="a6"/>
    <w:uiPriority w:val="10"/>
    <w:qFormat/>
    <w:rsid w:val="00963E62"/>
    <w:rPr>
      <w:rFonts w:asciiTheme="majorHAnsi" w:eastAsia="微软雅黑"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228</Words>
  <Characters>1300</Characters>
  <Application>Microsoft Office Word</Application>
  <DocSecurity>0</DocSecurity>
  <Lines>10</Lines>
  <Paragraphs>3</Paragraphs>
  <ScaleCrop>false</ScaleCrop>
  <Company>Microsoft</Company>
  <LinksUpToDate>false</LinksUpToDate>
  <CharactersWithSpaces>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杨燕蓉</dc:creator>
  <cp:keywords/>
  <dc:description/>
  <cp:lastModifiedBy>杨燕蓉</cp:lastModifiedBy>
  <cp:revision>2</cp:revision>
  <dcterms:created xsi:type="dcterms:W3CDTF">2020-10-16T05:28:00Z</dcterms:created>
  <dcterms:modified xsi:type="dcterms:W3CDTF">2020-10-16T05:30:00Z</dcterms:modified>
</cp:coreProperties>
</file>