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0D9" w:rsidRDefault="00580041" w:rsidP="000020D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附件1</w:t>
      </w:r>
      <w:r w:rsidR="000020D9" w:rsidRPr="00B816C1">
        <w:rPr>
          <w:rFonts w:ascii="华文中宋" w:eastAsia="华文中宋" w:hAnsi="华文中宋" w:hint="eastAsia"/>
          <w:b/>
          <w:sz w:val="36"/>
          <w:szCs w:val="36"/>
        </w:rPr>
        <w:t>关于协助开展2016</w:t>
      </w:r>
      <w:r w:rsidR="000020D9">
        <w:rPr>
          <w:rFonts w:ascii="华文中宋" w:eastAsia="华文中宋" w:hAnsi="华文中宋" w:hint="eastAsia"/>
          <w:b/>
          <w:sz w:val="36"/>
          <w:szCs w:val="36"/>
        </w:rPr>
        <w:t>年全国</w:t>
      </w:r>
      <w:proofErr w:type="gramStart"/>
      <w:r w:rsidR="000020D9">
        <w:rPr>
          <w:rFonts w:ascii="华文中宋" w:eastAsia="华文中宋" w:hAnsi="华文中宋" w:hint="eastAsia"/>
          <w:b/>
          <w:sz w:val="36"/>
          <w:szCs w:val="36"/>
        </w:rPr>
        <w:t>和</w:t>
      </w:r>
      <w:proofErr w:type="gramEnd"/>
    </w:p>
    <w:p w:rsidR="000020D9" w:rsidRDefault="000020D9" w:rsidP="000020D9">
      <w:pPr>
        <w:spacing w:line="500" w:lineRule="exact"/>
        <w:jc w:val="center"/>
        <w:rPr>
          <w:rFonts w:ascii="华文中宋" w:eastAsia="华文中宋" w:hAnsi="华文中宋" w:cs="华文中宋"/>
          <w:b/>
          <w:bCs/>
          <w:sz w:val="36"/>
          <w:szCs w:val="36"/>
        </w:rPr>
      </w:pPr>
      <w:r>
        <w:rPr>
          <w:rFonts w:ascii="华文中宋" w:eastAsia="华文中宋" w:hAnsi="华文中宋" w:hint="eastAsia"/>
          <w:b/>
          <w:sz w:val="36"/>
          <w:szCs w:val="36"/>
        </w:rPr>
        <w:t>上海市教书育人楷模推选活动的</w:t>
      </w:r>
      <w:r w:rsidRPr="00F734A1">
        <w:rPr>
          <w:rFonts w:ascii="华文中宋" w:eastAsia="华文中宋" w:hAnsi="华文中宋" w:cs="华文中宋" w:hint="eastAsia"/>
          <w:b/>
          <w:bCs/>
          <w:sz w:val="36"/>
          <w:szCs w:val="36"/>
        </w:rPr>
        <w:t>通知</w:t>
      </w:r>
    </w:p>
    <w:p w:rsidR="000020D9" w:rsidRDefault="000020D9" w:rsidP="000020D9">
      <w:pPr>
        <w:spacing w:line="500" w:lineRule="exact"/>
        <w:jc w:val="center"/>
        <w:rPr>
          <w:rFonts w:ascii="仿宋_GB2312" w:eastAsia="仿宋_GB2312" w:cs="仿宋_GB2312"/>
          <w:sz w:val="28"/>
          <w:szCs w:val="28"/>
        </w:rPr>
      </w:pPr>
    </w:p>
    <w:p w:rsidR="000020D9" w:rsidRPr="00BB49CB" w:rsidRDefault="000020D9" w:rsidP="000020D9">
      <w:pPr>
        <w:spacing w:line="500" w:lineRule="exact"/>
        <w:rPr>
          <w:rFonts w:ascii="仿宋_GB2312" w:eastAsia="仿宋_GB2312" w:cs="Times New Roman"/>
          <w:sz w:val="28"/>
          <w:szCs w:val="28"/>
        </w:rPr>
      </w:pPr>
      <w:r w:rsidRPr="00BB49CB">
        <w:rPr>
          <w:rFonts w:ascii="仿宋_GB2312" w:eastAsia="仿宋_GB2312" w:cs="仿宋_GB2312" w:hint="eastAsia"/>
          <w:sz w:val="28"/>
          <w:szCs w:val="28"/>
        </w:rPr>
        <w:t>各</w:t>
      </w:r>
      <w:r>
        <w:rPr>
          <w:rFonts w:ascii="仿宋_GB2312" w:eastAsia="仿宋_GB2312" w:cs="仿宋_GB2312" w:hint="eastAsia"/>
          <w:sz w:val="28"/>
          <w:szCs w:val="28"/>
        </w:rPr>
        <w:t>高校宣传部，各区县</w:t>
      </w:r>
      <w:r w:rsidRPr="00BB49CB">
        <w:rPr>
          <w:rFonts w:ascii="仿宋_GB2312" w:eastAsia="仿宋_GB2312" w:cs="仿宋_GB2312" w:hint="eastAsia"/>
          <w:sz w:val="28"/>
          <w:szCs w:val="28"/>
        </w:rPr>
        <w:t>教育局</w:t>
      </w:r>
      <w:r>
        <w:rPr>
          <w:rFonts w:ascii="仿宋_GB2312" w:eastAsia="仿宋_GB2312" w:cs="仿宋_GB2312" w:hint="eastAsia"/>
          <w:sz w:val="28"/>
          <w:szCs w:val="28"/>
        </w:rPr>
        <w:t>宣传部门</w:t>
      </w:r>
      <w:r w:rsidRPr="00BB49CB">
        <w:rPr>
          <w:rFonts w:ascii="仿宋_GB2312" w:eastAsia="仿宋_GB2312" w:cs="仿宋_GB2312" w:hint="eastAsia"/>
          <w:sz w:val="28"/>
          <w:szCs w:val="28"/>
        </w:rPr>
        <w:t>：</w:t>
      </w:r>
    </w:p>
    <w:p w:rsidR="000020D9" w:rsidRPr="00BB49CB" w:rsidRDefault="000020D9" w:rsidP="000020D9">
      <w:pPr>
        <w:spacing w:line="500" w:lineRule="exact"/>
        <w:ind w:firstLineChars="200" w:firstLine="560"/>
        <w:jc w:val="left"/>
        <w:rPr>
          <w:rFonts w:ascii="仿宋_GB2312" w:eastAsia="仿宋_GB2312" w:cs="Times New Roman"/>
          <w:sz w:val="28"/>
          <w:szCs w:val="28"/>
        </w:rPr>
      </w:pPr>
      <w:r w:rsidRPr="00BB49CB">
        <w:rPr>
          <w:rFonts w:ascii="仿宋_GB2312" w:eastAsia="仿宋_GB2312" w:cs="仿宋_GB2312" w:hint="eastAsia"/>
          <w:sz w:val="28"/>
          <w:szCs w:val="28"/>
        </w:rPr>
        <w:t>为深入贯彻落</w:t>
      </w:r>
      <w:proofErr w:type="gramStart"/>
      <w:r w:rsidRPr="00BB49CB">
        <w:rPr>
          <w:rFonts w:ascii="仿宋_GB2312" w:eastAsia="仿宋_GB2312" w:cs="仿宋_GB2312" w:hint="eastAsia"/>
          <w:sz w:val="28"/>
          <w:szCs w:val="28"/>
        </w:rPr>
        <w:t>实习近</w:t>
      </w:r>
      <w:proofErr w:type="gramEnd"/>
      <w:r w:rsidRPr="00BB49CB">
        <w:rPr>
          <w:rFonts w:ascii="仿宋_GB2312" w:eastAsia="仿宋_GB2312" w:cs="仿宋_GB2312" w:hint="eastAsia"/>
          <w:sz w:val="28"/>
          <w:szCs w:val="28"/>
        </w:rPr>
        <w:t>平总书记教师节重要讲话精神，引导广大教师增强教书育人的荣誉感和责任感，争做党和人民满意的“四有”好老师，</w:t>
      </w:r>
      <w:r>
        <w:rPr>
          <w:rFonts w:ascii="仿宋_GB2312" w:eastAsia="仿宋_GB2312" w:cs="仿宋_GB2312" w:hint="eastAsia"/>
          <w:sz w:val="28"/>
          <w:szCs w:val="28"/>
        </w:rPr>
        <w:t>由</w:t>
      </w:r>
      <w:r w:rsidRPr="0071034F">
        <w:rPr>
          <w:rFonts w:ascii="仿宋_GB2312" w:eastAsia="仿宋_GB2312" w:cs="仿宋_GB2312" w:hint="eastAsia"/>
          <w:sz w:val="28"/>
          <w:szCs w:val="28"/>
        </w:rPr>
        <w:t>上海市教育发展基金会、上海市中小学幼儿教师奖励基金会、上海教育报刊总社</w:t>
      </w:r>
      <w:r>
        <w:rPr>
          <w:rFonts w:ascii="仿宋_GB2312" w:eastAsia="仿宋_GB2312" w:cs="仿宋_GB2312" w:hint="eastAsia"/>
          <w:sz w:val="28"/>
          <w:szCs w:val="28"/>
        </w:rPr>
        <w:t>和</w:t>
      </w:r>
      <w:r w:rsidRPr="0071034F">
        <w:rPr>
          <w:rFonts w:ascii="仿宋_GB2312" w:eastAsia="仿宋_GB2312" w:cs="仿宋_GB2312" w:hint="eastAsia"/>
          <w:sz w:val="28"/>
          <w:szCs w:val="28"/>
        </w:rPr>
        <w:t>上海教育电视台组成上海市教书育人楷模评选活动组委会</w:t>
      </w:r>
      <w:r>
        <w:rPr>
          <w:rFonts w:ascii="仿宋_GB2312" w:eastAsia="仿宋_GB2312" w:cs="仿宋_GB2312" w:hint="eastAsia"/>
          <w:sz w:val="28"/>
          <w:szCs w:val="28"/>
        </w:rPr>
        <w:t>，</w:t>
      </w:r>
      <w:r w:rsidRPr="00BB49CB">
        <w:rPr>
          <w:rFonts w:ascii="仿宋_GB2312" w:eastAsia="仿宋_GB2312" w:cs="仿宋_GB2312" w:hint="eastAsia"/>
          <w:sz w:val="28"/>
          <w:szCs w:val="28"/>
        </w:rPr>
        <w:t>联合</w:t>
      </w:r>
      <w:r w:rsidRPr="000C574C">
        <w:rPr>
          <w:rFonts w:ascii="仿宋_GB2312" w:eastAsia="仿宋_GB2312" w:hAnsi="华文仿宋" w:cs="仿宋_GB2312" w:hint="eastAsia"/>
          <w:sz w:val="28"/>
          <w:szCs w:val="28"/>
        </w:rPr>
        <w:t>市教卫工作党委、市教委</w:t>
      </w:r>
      <w:r>
        <w:rPr>
          <w:rFonts w:ascii="仿宋_GB2312" w:eastAsia="仿宋_GB2312" w:cs="仿宋_GB2312" w:hint="eastAsia"/>
          <w:sz w:val="28"/>
          <w:szCs w:val="28"/>
        </w:rPr>
        <w:t>，</w:t>
      </w:r>
      <w:r w:rsidRPr="00BB49CB">
        <w:rPr>
          <w:rFonts w:ascii="仿宋_GB2312" w:eastAsia="仿宋_GB2312" w:cs="仿宋_GB2312" w:hint="eastAsia"/>
          <w:sz w:val="28"/>
          <w:szCs w:val="28"/>
        </w:rPr>
        <w:t>在第</w:t>
      </w:r>
      <w:r w:rsidRPr="00BB49CB">
        <w:rPr>
          <w:rFonts w:ascii="仿宋_GB2312" w:eastAsia="仿宋_GB2312" w:cs="仿宋_GB2312"/>
          <w:sz w:val="28"/>
          <w:szCs w:val="28"/>
        </w:rPr>
        <w:t>3</w:t>
      </w:r>
      <w:r>
        <w:rPr>
          <w:rFonts w:ascii="仿宋_GB2312" w:eastAsia="仿宋_GB2312" w:cs="仿宋_GB2312" w:hint="eastAsia"/>
          <w:sz w:val="28"/>
          <w:szCs w:val="28"/>
        </w:rPr>
        <w:t>2</w:t>
      </w:r>
      <w:r w:rsidRPr="00BB49CB">
        <w:rPr>
          <w:rFonts w:ascii="仿宋_GB2312" w:eastAsia="仿宋_GB2312" w:cs="仿宋_GB2312" w:hint="eastAsia"/>
          <w:sz w:val="28"/>
          <w:szCs w:val="28"/>
        </w:rPr>
        <w:t>个教师节前组织开展</w:t>
      </w:r>
      <w:r w:rsidRPr="00BB49CB">
        <w:rPr>
          <w:rFonts w:ascii="仿宋_GB2312" w:eastAsia="仿宋_GB2312" w:cs="仿宋_GB2312"/>
          <w:sz w:val="28"/>
          <w:szCs w:val="28"/>
        </w:rPr>
        <w:t>201</w:t>
      </w:r>
      <w:r>
        <w:rPr>
          <w:rFonts w:ascii="仿宋_GB2312" w:eastAsia="仿宋_GB2312" w:cs="仿宋_GB2312" w:hint="eastAsia"/>
          <w:sz w:val="28"/>
          <w:szCs w:val="28"/>
        </w:rPr>
        <w:t>6</w:t>
      </w:r>
      <w:r w:rsidRPr="00BB49CB">
        <w:rPr>
          <w:rFonts w:ascii="仿宋_GB2312" w:eastAsia="仿宋_GB2312" w:cs="仿宋_GB2312" w:hint="eastAsia"/>
          <w:sz w:val="28"/>
          <w:szCs w:val="28"/>
        </w:rPr>
        <w:t>年度</w:t>
      </w:r>
      <w:r>
        <w:rPr>
          <w:rFonts w:ascii="仿宋_GB2312" w:eastAsia="仿宋_GB2312" w:cs="仿宋_GB2312" w:hint="eastAsia"/>
          <w:sz w:val="28"/>
          <w:szCs w:val="28"/>
        </w:rPr>
        <w:t>全国和上海市教书育人楷模推选活动。现将有关事项通知如</w:t>
      </w:r>
      <w:r w:rsidRPr="00BB49CB">
        <w:rPr>
          <w:rFonts w:ascii="仿宋_GB2312" w:eastAsia="仿宋_GB2312" w:cs="仿宋_GB2312" w:hint="eastAsia"/>
          <w:sz w:val="28"/>
          <w:szCs w:val="28"/>
        </w:rPr>
        <w:t>下：</w:t>
      </w:r>
    </w:p>
    <w:p w:rsidR="000020D9" w:rsidRDefault="000020D9" w:rsidP="000020D9">
      <w:pPr>
        <w:spacing w:line="500" w:lineRule="exact"/>
        <w:ind w:firstLineChars="200" w:firstLine="560"/>
        <w:rPr>
          <w:rFonts w:ascii="黑体" w:eastAsia="黑体" w:hAnsi="黑体"/>
          <w:sz w:val="28"/>
          <w:szCs w:val="28"/>
        </w:rPr>
      </w:pPr>
      <w:r>
        <w:rPr>
          <w:rFonts w:ascii="黑体" w:eastAsia="黑体" w:hAnsi="黑体" w:hint="eastAsia"/>
          <w:sz w:val="28"/>
          <w:szCs w:val="28"/>
        </w:rPr>
        <w:t>一、</w:t>
      </w:r>
      <w:r w:rsidRPr="00FB7693">
        <w:rPr>
          <w:rFonts w:ascii="黑体" w:eastAsia="黑体" w:hAnsi="黑体" w:hint="eastAsia"/>
          <w:sz w:val="28"/>
          <w:szCs w:val="28"/>
        </w:rPr>
        <w:t>推选范围和条件</w:t>
      </w:r>
    </w:p>
    <w:p w:rsidR="000020D9" w:rsidRDefault="000020D9" w:rsidP="000020D9">
      <w:pPr>
        <w:spacing w:line="500" w:lineRule="exact"/>
        <w:ind w:firstLineChars="200" w:firstLine="560"/>
        <w:rPr>
          <w:rFonts w:ascii="仿宋_GB2312" w:eastAsia="仿宋_GB2312"/>
          <w:sz w:val="28"/>
          <w:szCs w:val="28"/>
        </w:rPr>
      </w:pPr>
      <w:r>
        <w:rPr>
          <w:rFonts w:ascii="仿宋_GB2312" w:eastAsia="仿宋_GB2312" w:hint="eastAsia"/>
          <w:sz w:val="28"/>
          <w:szCs w:val="28"/>
        </w:rPr>
        <w:t>1.推选的范围和对象：在教书育人方面做出突出贡献、曾获得过市级（含）以上荣誉称号的各级各类学校在职老师，重点向学科一线教学教师倾斜。</w:t>
      </w:r>
    </w:p>
    <w:p w:rsidR="000020D9" w:rsidRDefault="000020D9" w:rsidP="000020D9">
      <w:pPr>
        <w:spacing w:line="500" w:lineRule="exact"/>
        <w:ind w:firstLineChars="200" w:firstLine="560"/>
        <w:rPr>
          <w:rFonts w:ascii="仿宋_GB2312" w:eastAsia="仿宋_GB2312"/>
          <w:sz w:val="28"/>
          <w:szCs w:val="28"/>
        </w:rPr>
      </w:pPr>
      <w:r>
        <w:rPr>
          <w:rFonts w:ascii="仿宋_GB2312" w:eastAsia="仿宋_GB2312" w:hint="eastAsia"/>
          <w:sz w:val="28"/>
          <w:szCs w:val="28"/>
        </w:rPr>
        <w:t>2.推荐人选的基本条件：忠诚于党和人民的教育事业，全面贯彻党的教育方针，具有坚定的理想信念、高尚的道德情操、扎实的学识素养、博大的仁爱之心，教书育人成绩显著、贡献突出，事迹感人，享有很高的社会声誉，具有重要影响力，人民群众公认。</w:t>
      </w:r>
    </w:p>
    <w:p w:rsidR="000020D9" w:rsidRDefault="000020D9" w:rsidP="000020D9">
      <w:pPr>
        <w:spacing w:line="500" w:lineRule="exact"/>
        <w:ind w:firstLineChars="200" w:firstLine="560"/>
        <w:rPr>
          <w:rFonts w:ascii="仿宋_GB2312" w:eastAsia="仿宋_GB2312"/>
          <w:sz w:val="28"/>
          <w:szCs w:val="28"/>
        </w:rPr>
      </w:pPr>
      <w:r>
        <w:rPr>
          <w:rFonts w:ascii="仿宋_GB2312" w:eastAsia="仿宋_GB2312" w:hint="eastAsia"/>
          <w:sz w:val="28"/>
          <w:szCs w:val="28"/>
        </w:rPr>
        <w:t>特别关注推荐人选的育人能力和师德水平，推荐的人选应该是师德的表率、育人的模范，关爱学生、事迹生动、感染力强，充分体现先进性、时代性和典型性。</w:t>
      </w:r>
    </w:p>
    <w:p w:rsidR="000020D9" w:rsidRDefault="000020D9" w:rsidP="000020D9">
      <w:pPr>
        <w:spacing w:line="500" w:lineRule="exact"/>
        <w:ind w:firstLineChars="199" w:firstLine="557"/>
        <w:rPr>
          <w:rFonts w:ascii="黑体" w:eastAsia="黑体" w:hAnsi="黑体"/>
          <w:sz w:val="28"/>
          <w:szCs w:val="28"/>
        </w:rPr>
      </w:pPr>
      <w:r>
        <w:rPr>
          <w:rFonts w:ascii="黑体" w:eastAsia="黑体" w:hAnsi="黑体" w:hint="eastAsia"/>
          <w:sz w:val="28"/>
          <w:szCs w:val="28"/>
        </w:rPr>
        <w:t>二、</w:t>
      </w:r>
      <w:r w:rsidRPr="00FB7693">
        <w:rPr>
          <w:rFonts w:ascii="黑体" w:eastAsia="黑体" w:hAnsi="黑体" w:hint="eastAsia"/>
          <w:sz w:val="28"/>
          <w:szCs w:val="28"/>
        </w:rPr>
        <w:t>推荐名额</w:t>
      </w:r>
    </w:p>
    <w:p w:rsidR="000020D9" w:rsidRDefault="000020D9" w:rsidP="000020D9">
      <w:pPr>
        <w:spacing w:line="500" w:lineRule="exact"/>
        <w:ind w:firstLineChars="200" w:firstLine="560"/>
        <w:rPr>
          <w:rFonts w:ascii="仿宋_GB2312" w:eastAsia="仿宋_GB2312"/>
          <w:sz w:val="28"/>
          <w:szCs w:val="28"/>
        </w:rPr>
      </w:pPr>
      <w:r>
        <w:rPr>
          <w:rFonts w:ascii="仿宋_GB2312" w:eastAsia="仿宋_GB2312" w:hint="eastAsia"/>
          <w:sz w:val="28"/>
          <w:szCs w:val="28"/>
        </w:rPr>
        <w:t>各区县教育局可推荐2名市楷模候选人，其中非一线教师不得超过1名；各高校和相关主管部门推荐1名市楷模候选人。</w:t>
      </w:r>
    </w:p>
    <w:p w:rsidR="000020D9" w:rsidRDefault="000020D9" w:rsidP="000020D9">
      <w:pPr>
        <w:spacing w:line="500" w:lineRule="exact"/>
        <w:ind w:firstLineChars="200" w:firstLine="560"/>
        <w:rPr>
          <w:rFonts w:ascii="黑体" w:eastAsia="黑体" w:hAnsi="黑体"/>
          <w:sz w:val="28"/>
          <w:szCs w:val="28"/>
        </w:rPr>
      </w:pPr>
      <w:r>
        <w:rPr>
          <w:rFonts w:ascii="黑体" w:eastAsia="黑体" w:hAnsi="黑体" w:hint="eastAsia"/>
          <w:sz w:val="28"/>
          <w:szCs w:val="28"/>
        </w:rPr>
        <w:t>三、推选流程</w:t>
      </w:r>
    </w:p>
    <w:p w:rsidR="000020D9" w:rsidRDefault="000020D9" w:rsidP="000020D9">
      <w:pPr>
        <w:spacing w:line="500" w:lineRule="exact"/>
        <w:ind w:firstLineChars="199" w:firstLine="557"/>
        <w:rPr>
          <w:rFonts w:ascii="仿宋_GB2312" w:eastAsia="仿宋_GB2312"/>
          <w:sz w:val="28"/>
          <w:szCs w:val="28"/>
        </w:rPr>
      </w:pPr>
      <w:r>
        <w:rPr>
          <w:rFonts w:ascii="仿宋_GB2312" w:eastAsia="仿宋_GB2312" w:hint="eastAsia"/>
          <w:sz w:val="28"/>
          <w:szCs w:val="28"/>
        </w:rPr>
        <w:t>1.</w:t>
      </w:r>
      <w:r w:rsidRPr="005F71DC">
        <w:rPr>
          <w:rFonts w:ascii="仿宋_GB2312" w:eastAsia="仿宋_GB2312" w:hint="eastAsia"/>
          <w:sz w:val="28"/>
          <w:szCs w:val="28"/>
        </w:rPr>
        <w:t>评选推荐程序。由各区县教育局、各高校负责本地区、本单位</w:t>
      </w:r>
      <w:r w:rsidRPr="005F71DC">
        <w:rPr>
          <w:rFonts w:ascii="仿宋_GB2312" w:eastAsia="仿宋_GB2312" w:hint="eastAsia"/>
          <w:sz w:val="28"/>
          <w:szCs w:val="28"/>
        </w:rPr>
        <w:lastRenderedPageBreak/>
        <w:t>人选的推荐提名工作，自下而上，逐级推荐。</w:t>
      </w:r>
    </w:p>
    <w:p w:rsidR="000020D9" w:rsidRDefault="000020D9" w:rsidP="000020D9">
      <w:pPr>
        <w:spacing w:line="500" w:lineRule="exact"/>
        <w:ind w:firstLineChars="200" w:firstLine="560"/>
        <w:rPr>
          <w:rFonts w:ascii="仿宋_GB2312" w:eastAsia="仿宋_GB2312"/>
          <w:sz w:val="28"/>
          <w:szCs w:val="28"/>
        </w:rPr>
      </w:pPr>
      <w:r>
        <w:rPr>
          <w:rFonts w:ascii="仿宋_GB2312" w:eastAsia="仿宋_GB2312" w:hint="eastAsia"/>
          <w:sz w:val="28"/>
          <w:szCs w:val="28"/>
        </w:rPr>
        <w:t>2.</w:t>
      </w:r>
      <w:r w:rsidRPr="00CE304E">
        <w:rPr>
          <w:rFonts w:ascii="仿宋_GB2312" w:eastAsia="仿宋_GB2312" w:hint="eastAsia"/>
          <w:sz w:val="28"/>
          <w:szCs w:val="28"/>
        </w:rPr>
        <w:t>专家委员会评选。</w:t>
      </w:r>
      <w:r>
        <w:rPr>
          <w:rFonts w:ascii="仿宋_GB2312" w:eastAsia="仿宋_GB2312" w:hint="eastAsia"/>
          <w:sz w:val="28"/>
          <w:szCs w:val="28"/>
        </w:rPr>
        <w:t>今年</w:t>
      </w:r>
      <w:r w:rsidRPr="00CE304E">
        <w:rPr>
          <w:rFonts w:ascii="仿宋_GB2312" w:eastAsia="仿宋_GB2312" w:hint="eastAsia"/>
          <w:sz w:val="28"/>
          <w:szCs w:val="28"/>
        </w:rPr>
        <w:t>评选活动</w:t>
      </w:r>
      <w:r>
        <w:rPr>
          <w:rFonts w:ascii="仿宋_GB2312" w:eastAsia="仿宋_GB2312" w:hint="eastAsia"/>
          <w:sz w:val="28"/>
          <w:szCs w:val="28"/>
        </w:rPr>
        <w:t>由评选活动</w:t>
      </w:r>
      <w:r w:rsidRPr="00CE304E">
        <w:rPr>
          <w:rFonts w:ascii="仿宋_GB2312" w:eastAsia="仿宋_GB2312" w:hint="eastAsia"/>
          <w:sz w:val="28"/>
          <w:szCs w:val="28"/>
        </w:rPr>
        <w:t>组委会</w:t>
      </w:r>
      <w:r>
        <w:rPr>
          <w:rFonts w:ascii="仿宋_GB2312" w:eastAsia="仿宋_GB2312" w:hint="eastAsia"/>
          <w:sz w:val="28"/>
          <w:szCs w:val="28"/>
        </w:rPr>
        <w:t>负责，并由其</w:t>
      </w:r>
      <w:r w:rsidRPr="00CE304E">
        <w:rPr>
          <w:rFonts w:ascii="仿宋_GB2312" w:eastAsia="仿宋_GB2312" w:hint="eastAsia"/>
          <w:sz w:val="28"/>
          <w:szCs w:val="28"/>
        </w:rPr>
        <w:t>推举的专家委员会对基层推荐人选进行评审。</w:t>
      </w:r>
    </w:p>
    <w:p w:rsidR="000020D9" w:rsidRDefault="000020D9" w:rsidP="000020D9">
      <w:pPr>
        <w:spacing w:line="500" w:lineRule="exact"/>
        <w:ind w:firstLineChars="200" w:firstLine="560"/>
        <w:rPr>
          <w:rFonts w:ascii="仿宋_GB2312" w:eastAsia="仿宋_GB2312"/>
          <w:sz w:val="28"/>
          <w:szCs w:val="28"/>
        </w:rPr>
      </w:pPr>
      <w:r>
        <w:rPr>
          <w:rFonts w:ascii="仿宋_GB2312" w:eastAsia="仿宋_GB2312" w:hint="eastAsia"/>
          <w:sz w:val="28"/>
          <w:szCs w:val="28"/>
        </w:rPr>
        <w:t>3.评选名额。评选出</w:t>
      </w:r>
      <w:r w:rsidRPr="00CE304E">
        <w:rPr>
          <w:rFonts w:ascii="仿宋_GB2312" w:eastAsia="仿宋_GB2312" w:hAnsi="Times New Roman" w:hint="eastAsia"/>
          <w:sz w:val="28"/>
          <w:szCs w:val="28"/>
        </w:rPr>
        <w:t>10</w:t>
      </w:r>
      <w:r w:rsidRPr="00CE304E">
        <w:rPr>
          <w:rFonts w:ascii="仿宋_GB2312" w:eastAsia="仿宋_GB2312" w:hint="eastAsia"/>
          <w:sz w:val="28"/>
          <w:szCs w:val="28"/>
        </w:rPr>
        <w:t>名</w:t>
      </w:r>
      <w:r>
        <w:rPr>
          <w:rFonts w:ascii="仿宋_GB2312" w:eastAsia="仿宋_GB2312" w:hint="eastAsia"/>
          <w:sz w:val="28"/>
          <w:szCs w:val="28"/>
        </w:rPr>
        <w:t>上海</w:t>
      </w:r>
      <w:r w:rsidRPr="00CE304E">
        <w:rPr>
          <w:rFonts w:ascii="仿宋_GB2312" w:eastAsia="仿宋_GB2312" w:hint="eastAsia"/>
          <w:sz w:val="28"/>
          <w:szCs w:val="28"/>
        </w:rPr>
        <w:t>市楷模和</w:t>
      </w:r>
      <w:r w:rsidRPr="00CE304E">
        <w:rPr>
          <w:rFonts w:ascii="仿宋_GB2312" w:eastAsia="仿宋_GB2312" w:hAnsi="Times New Roman" w:hint="eastAsia"/>
          <w:sz w:val="28"/>
          <w:szCs w:val="28"/>
        </w:rPr>
        <w:t>10</w:t>
      </w:r>
      <w:r w:rsidRPr="00CE304E">
        <w:rPr>
          <w:rFonts w:ascii="仿宋_GB2312" w:eastAsia="仿宋_GB2312" w:hint="eastAsia"/>
          <w:sz w:val="28"/>
          <w:szCs w:val="28"/>
        </w:rPr>
        <w:t>名提名者，其中普教系统</w:t>
      </w:r>
      <w:r w:rsidRPr="00CE304E">
        <w:rPr>
          <w:rFonts w:ascii="仿宋_GB2312" w:eastAsia="仿宋_GB2312" w:hAnsi="Times New Roman" w:hint="eastAsia"/>
          <w:sz w:val="28"/>
          <w:szCs w:val="28"/>
        </w:rPr>
        <w:t>14</w:t>
      </w:r>
      <w:r w:rsidRPr="00CE304E">
        <w:rPr>
          <w:rFonts w:ascii="仿宋_GB2312" w:eastAsia="仿宋_GB2312" w:hint="eastAsia"/>
          <w:sz w:val="28"/>
          <w:szCs w:val="28"/>
        </w:rPr>
        <w:t>名（含中职），高教系统</w:t>
      </w:r>
      <w:r w:rsidRPr="00CE304E">
        <w:rPr>
          <w:rFonts w:ascii="仿宋_GB2312" w:eastAsia="仿宋_GB2312" w:hAnsi="Times New Roman" w:hint="eastAsia"/>
          <w:sz w:val="28"/>
          <w:szCs w:val="28"/>
        </w:rPr>
        <w:t>6</w:t>
      </w:r>
      <w:r>
        <w:rPr>
          <w:rFonts w:ascii="仿宋_GB2312" w:eastAsia="仿宋_GB2312" w:hint="eastAsia"/>
          <w:sz w:val="28"/>
          <w:szCs w:val="28"/>
        </w:rPr>
        <w:t>名。在推选的10名市楷模中推选2名全国教书育人楷模候选人。</w:t>
      </w:r>
    </w:p>
    <w:p w:rsidR="000020D9" w:rsidRDefault="000020D9" w:rsidP="000020D9">
      <w:pPr>
        <w:spacing w:line="500" w:lineRule="exact"/>
        <w:ind w:firstLineChars="200" w:firstLine="560"/>
        <w:rPr>
          <w:rFonts w:ascii="仿宋_GB2312" w:eastAsia="仿宋_GB2312"/>
          <w:sz w:val="28"/>
          <w:szCs w:val="28"/>
        </w:rPr>
      </w:pPr>
      <w:r>
        <w:rPr>
          <w:rFonts w:ascii="仿宋_GB2312" w:eastAsia="仿宋_GB2312" w:hint="eastAsia"/>
          <w:sz w:val="28"/>
          <w:szCs w:val="28"/>
        </w:rPr>
        <w:t>4.</w:t>
      </w:r>
      <w:r w:rsidRPr="00CE304E">
        <w:rPr>
          <w:rFonts w:ascii="仿宋_GB2312" w:eastAsia="仿宋_GB2312" w:hint="eastAsia"/>
          <w:sz w:val="28"/>
          <w:szCs w:val="28"/>
        </w:rPr>
        <w:t>组织审定。入选名单</w:t>
      </w:r>
      <w:r>
        <w:rPr>
          <w:rFonts w:ascii="仿宋_GB2312" w:eastAsia="仿宋_GB2312" w:hint="eastAsia"/>
          <w:sz w:val="28"/>
          <w:szCs w:val="28"/>
        </w:rPr>
        <w:t>由</w:t>
      </w:r>
      <w:r w:rsidRPr="00CE304E">
        <w:rPr>
          <w:rFonts w:ascii="仿宋_GB2312" w:eastAsia="仿宋_GB2312" w:hint="eastAsia"/>
          <w:sz w:val="28"/>
          <w:szCs w:val="28"/>
        </w:rPr>
        <w:t>评选活动组委会报市教卫工作党委、市教委审定。</w:t>
      </w:r>
    </w:p>
    <w:p w:rsidR="000020D9" w:rsidRPr="008926E1" w:rsidRDefault="000020D9" w:rsidP="000020D9">
      <w:pPr>
        <w:spacing w:line="500" w:lineRule="exact"/>
        <w:ind w:firstLineChars="200" w:firstLine="560"/>
        <w:rPr>
          <w:rFonts w:ascii="仿宋_GB2312" w:eastAsia="仿宋_GB2312"/>
          <w:b/>
          <w:color w:val="000000" w:themeColor="text1"/>
          <w:sz w:val="28"/>
          <w:szCs w:val="28"/>
        </w:rPr>
      </w:pPr>
      <w:r>
        <w:rPr>
          <w:rFonts w:ascii="仿宋_GB2312" w:eastAsia="仿宋_GB2312" w:hint="eastAsia"/>
          <w:sz w:val="28"/>
          <w:szCs w:val="28"/>
        </w:rPr>
        <w:t>5.事迹宣传。在教师节前后，在本市主要媒体和教育媒体刊登候选人先进事迹，进行专题宣传</w:t>
      </w:r>
      <w:r w:rsidRPr="008926E1">
        <w:rPr>
          <w:rFonts w:ascii="仿宋" w:eastAsia="仿宋" w:hAnsi="仿宋" w:hint="eastAsia"/>
          <w:sz w:val="28"/>
          <w:szCs w:val="28"/>
        </w:rPr>
        <w:t>。</w:t>
      </w:r>
      <w:r w:rsidRPr="008926E1">
        <w:rPr>
          <w:rFonts w:ascii="仿宋_GB2312" w:eastAsia="仿宋_GB2312" w:hint="eastAsia"/>
          <w:sz w:val="28"/>
          <w:szCs w:val="28"/>
        </w:rPr>
        <w:t>各单位要通过报纸、电视、网络、手机短信、</w:t>
      </w:r>
      <w:proofErr w:type="gramStart"/>
      <w:r w:rsidRPr="008926E1">
        <w:rPr>
          <w:rFonts w:ascii="仿宋_GB2312" w:eastAsia="仿宋_GB2312" w:hint="eastAsia"/>
          <w:sz w:val="28"/>
          <w:szCs w:val="28"/>
        </w:rPr>
        <w:t>微博以及校园网校报</w:t>
      </w:r>
      <w:proofErr w:type="gramEnd"/>
      <w:r w:rsidRPr="008926E1">
        <w:rPr>
          <w:rFonts w:ascii="仿宋_GB2312" w:eastAsia="仿宋_GB2312" w:hint="eastAsia"/>
          <w:sz w:val="28"/>
          <w:szCs w:val="28"/>
        </w:rPr>
        <w:t>等媒体平台，大力宣传报道候选人的选进事迹。</w:t>
      </w:r>
    </w:p>
    <w:p w:rsidR="000020D9" w:rsidRDefault="000020D9" w:rsidP="000020D9">
      <w:pPr>
        <w:spacing w:line="500" w:lineRule="exact"/>
        <w:ind w:firstLineChars="200" w:firstLine="560"/>
        <w:rPr>
          <w:rFonts w:ascii="仿宋_GB2312" w:eastAsia="仿宋_GB2312"/>
          <w:sz w:val="28"/>
          <w:szCs w:val="28"/>
        </w:rPr>
      </w:pPr>
      <w:r>
        <w:rPr>
          <w:rFonts w:ascii="仿宋_GB2312" w:eastAsia="仿宋_GB2312" w:hint="eastAsia"/>
          <w:sz w:val="28"/>
          <w:szCs w:val="28"/>
        </w:rPr>
        <w:t>6.表彰奖励。在教师节前予以表彰，颁发证书和奖牌，市楷模每人2万元，提名奖每人1万元。</w:t>
      </w:r>
    </w:p>
    <w:p w:rsidR="000020D9" w:rsidRDefault="000020D9" w:rsidP="000020D9">
      <w:pPr>
        <w:spacing w:line="500" w:lineRule="exact"/>
        <w:ind w:firstLineChars="199" w:firstLine="557"/>
        <w:rPr>
          <w:rFonts w:ascii="黑体" w:eastAsia="黑体" w:hAnsi="黑体"/>
          <w:sz w:val="28"/>
          <w:szCs w:val="28"/>
        </w:rPr>
      </w:pPr>
      <w:r>
        <w:rPr>
          <w:rFonts w:ascii="黑体" w:eastAsia="黑体" w:hAnsi="黑体" w:hint="eastAsia"/>
          <w:sz w:val="28"/>
          <w:szCs w:val="28"/>
        </w:rPr>
        <w:t>四、材料报送</w:t>
      </w:r>
    </w:p>
    <w:p w:rsidR="000020D9" w:rsidRDefault="000020D9" w:rsidP="000020D9">
      <w:pPr>
        <w:spacing w:line="500" w:lineRule="exact"/>
        <w:ind w:firstLineChars="150" w:firstLine="420"/>
        <w:rPr>
          <w:rFonts w:ascii="仿宋_GB2312" w:eastAsia="仿宋_GB2312"/>
          <w:sz w:val="28"/>
          <w:szCs w:val="28"/>
        </w:rPr>
      </w:pPr>
      <w:r>
        <w:rPr>
          <w:rFonts w:ascii="仿宋_GB2312" w:eastAsia="仿宋_GB2312" w:hint="eastAsia"/>
          <w:sz w:val="28"/>
          <w:szCs w:val="28"/>
        </w:rPr>
        <w:t>请各区县教育局、高校和有关主管部门于2016年5月12日之前将推选工作情况报告及候选人材料报送至上海市教书育人楷模评选活动组委会。</w:t>
      </w:r>
    </w:p>
    <w:p w:rsidR="000020D9" w:rsidRDefault="000020D9" w:rsidP="000020D9">
      <w:pPr>
        <w:spacing w:line="500" w:lineRule="exact"/>
        <w:ind w:firstLineChars="150" w:firstLine="420"/>
        <w:rPr>
          <w:rFonts w:ascii="仿宋_GB2312" w:eastAsia="仿宋_GB2312" w:cs="仿宋_GB2312"/>
          <w:sz w:val="28"/>
          <w:szCs w:val="28"/>
        </w:rPr>
      </w:pPr>
      <w:r>
        <w:rPr>
          <w:rFonts w:ascii="仿宋_GB2312" w:eastAsia="仿宋_GB2312" w:cs="仿宋_GB2312" w:hint="eastAsia"/>
          <w:sz w:val="28"/>
          <w:szCs w:val="28"/>
        </w:rPr>
        <w:t>活动组委会办公室联系人：</w:t>
      </w:r>
      <w:proofErr w:type="gramStart"/>
      <w:r>
        <w:rPr>
          <w:rFonts w:ascii="仿宋_GB2312" w:eastAsia="仿宋_GB2312" w:cs="仿宋_GB2312" w:hint="eastAsia"/>
          <w:sz w:val="28"/>
          <w:szCs w:val="28"/>
        </w:rPr>
        <w:t>邓</w:t>
      </w:r>
      <w:proofErr w:type="gramEnd"/>
      <w:r>
        <w:rPr>
          <w:rFonts w:ascii="仿宋_GB2312" w:eastAsia="仿宋_GB2312" w:cs="仿宋_GB2312" w:hint="eastAsia"/>
          <w:sz w:val="28"/>
          <w:szCs w:val="28"/>
        </w:rPr>
        <w:t xml:space="preserve">  锁、徐  敏</w:t>
      </w:r>
    </w:p>
    <w:p w:rsidR="000020D9" w:rsidRDefault="000020D9" w:rsidP="000020D9">
      <w:pPr>
        <w:spacing w:line="500" w:lineRule="exact"/>
        <w:ind w:firstLineChars="150" w:firstLine="420"/>
        <w:rPr>
          <w:rFonts w:ascii="仿宋_GB2312" w:eastAsia="仿宋_GB2312" w:cs="仿宋_GB2312"/>
          <w:sz w:val="28"/>
          <w:szCs w:val="28"/>
        </w:rPr>
      </w:pPr>
      <w:r>
        <w:rPr>
          <w:rFonts w:ascii="仿宋_GB2312" w:eastAsia="仿宋_GB2312" w:cs="仿宋_GB2312" w:hint="eastAsia"/>
          <w:sz w:val="28"/>
          <w:szCs w:val="28"/>
        </w:rPr>
        <w:t>联系电话：23119518   18652793219   18502125249</w:t>
      </w:r>
    </w:p>
    <w:p w:rsidR="000020D9" w:rsidRDefault="000020D9" w:rsidP="000020D9">
      <w:pPr>
        <w:spacing w:line="500" w:lineRule="exact"/>
        <w:ind w:firstLineChars="150" w:firstLine="420"/>
        <w:rPr>
          <w:rFonts w:ascii="仿宋_GB2312" w:eastAsia="仿宋_GB2312" w:cs="仿宋_GB2312"/>
          <w:sz w:val="28"/>
          <w:szCs w:val="28"/>
        </w:rPr>
      </w:pPr>
      <w:r>
        <w:rPr>
          <w:rFonts w:ascii="仿宋_GB2312" w:eastAsia="仿宋_GB2312" w:cs="仿宋_GB2312" w:hint="eastAsia"/>
          <w:sz w:val="28"/>
          <w:szCs w:val="28"/>
        </w:rPr>
        <w:t>联系地址：上海市黄浦区大沽路100号</w:t>
      </w:r>
      <w:r>
        <w:rPr>
          <w:rFonts w:ascii="仿宋_GB2312" w:eastAsia="仿宋_GB2312" w:cs="仿宋_GB2312"/>
          <w:sz w:val="28"/>
          <w:szCs w:val="28"/>
        </w:rPr>
        <w:t xml:space="preserve"> </w:t>
      </w:r>
    </w:p>
    <w:p w:rsidR="000020D9" w:rsidRDefault="000020D9" w:rsidP="000020D9">
      <w:pPr>
        <w:spacing w:line="500" w:lineRule="exact"/>
        <w:ind w:firstLineChars="150" w:firstLine="420"/>
        <w:rPr>
          <w:rFonts w:ascii="仿宋_GB2312" w:eastAsia="仿宋_GB2312" w:hAnsi="仿宋_GB2312"/>
          <w:sz w:val="28"/>
          <w:szCs w:val="28"/>
        </w:rPr>
      </w:pPr>
      <w:r>
        <w:rPr>
          <w:rFonts w:ascii="仿宋_GB2312" w:eastAsia="仿宋_GB2312" w:cs="仿宋_GB2312" w:hint="eastAsia"/>
          <w:sz w:val="28"/>
          <w:szCs w:val="28"/>
        </w:rPr>
        <w:t>电子邮箱：</w:t>
      </w:r>
      <w:hyperlink r:id="rId7" w:history="1">
        <w:r w:rsidRPr="00271DED">
          <w:rPr>
            <w:rStyle w:val="a6"/>
            <w:rFonts w:ascii="仿宋_GB2312" w:eastAsia="仿宋_GB2312" w:hAnsi="仿宋_GB2312" w:hint="eastAsia"/>
            <w:sz w:val="28"/>
            <w:szCs w:val="28"/>
          </w:rPr>
          <w:t>kjdwxcc@163.com</w:t>
        </w:r>
      </w:hyperlink>
    </w:p>
    <w:p w:rsidR="000020D9" w:rsidRDefault="000020D9" w:rsidP="000020D9">
      <w:pPr>
        <w:spacing w:line="500" w:lineRule="exact"/>
        <w:ind w:firstLineChars="150" w:firstLine="420"/>
        <w:rPr>
          <w:rFonts w:ascii="仿宋_GB2312" w:eastAsia="仿宋_GB2312" w:hAnsi="仿宋_GB2312"/>
          <w:sz w:val="28"/>
          <w:szCs w:val="28"/>
        </w:rPr>
      </w:pPr>
      <w:r>
        <w:rPr>
          <w:rFonts w:ascii="仿宋_GB2312" w:eastAsia="仿宋_GB2312" w:hAnsi="仿宋_GB2312" w:hint="eastAsia"/>
          <w:sz w:val="28"/>
          <w:szCs w:val="28"/>
        </w:rPr>
        <w:t>附件： 1.</w:t>
      </w:r>
      <w:r w:rsidRPr="0028716A">
        <w:rPr>
          <w:rFonts w:hint="eastAsia"/>
        </w:rPr>
        <w:t xml:space="preserve"> </w:t>
      </w:r>
      <w:r w:rsidRPr="0028716A">
        <w:rPr>
          <w:rFonts w:ascii="仿宋_GB2312" w:eastAsia="仿宋_GB2312" w:hAnsi="仿宋_GB2312" w:hint="eastAsia"/>
          <w:sz w:val="28"/>
          <w:szCs w:val="28"/>
        </w:rPr>
        <w:t>候选人报送材料有关要求</w:t>
      </w:r>
    </w:p>
    <w:p w:rsidR="000020D9" w:rsidRDefault="000020D9" w:rsidP="000020D9">
      <w:pPr>
        <w:spacing w:line="500" w:lineRule="exact"/>
        <w:ind w:firstLineChars="150" w:firstLine="420"/>
        <w:rPr>
          <w:rFonts w:ascii="仿宋_GB2312" w:eastAsia="仿宋_GB2312" w:hAnsi="仿宋_GB2312"/>
          <w:sz w:val="28"/>
          <w:szCs w:val="28"/>
        </w:rPr>
      </w:pPr>
      <w:r>
        <w:rPr>
          <w:rFonts w:ascii="仿宋_GB2312" w:eastAsia="仿宋_GB2312" w:hAnsi="仿宋_GB2312" w:hint="eastAsia"/>
          <w:sz w:val="28"/>
          <w:szCs w:val="28"/>
        </w:rPr>
        <w:t xml:space="preserve">       2.</w:t>
      </w:r>
      <w:r w:rsidRPr="0028716A">
        <w:rPr>
          <w:rFonts w:hint="eastAsia"/>
        </w:rPr>
        <w:t xml:space="preserve"> </w:t>
      </w:r>
      <w:r w:rsidRPr="0028716A">
        <w:rPr>
          <w:rFonts w:ascii="仿宋_GB2312" w:eastAsia="仿宋_GB2312" w:hAnsi="仿宋_GB2312" w:hint="eastAsia"/>
          <w:sz w:val="28"/>
          <w:szCs w:val="28"/>
        </w:rPr>
        <w:t>201</w:t>
      </w:r>
      <w:r>
        <w:rPr>
          <w:rFonts w:ascii="仿宋_GB2312" w:eastAsia="仿宋_GB2312" w:hAnsi="仿宋_GB2312" w:hint="eastAsia"/>
          <w:sz w:val="28"/>
          <w:szCs w:val="28"/>
        </w:rPr>
        <w:t>6</w:t>
      </w:r>
      <w:r w:rsidRPr="0028716A">
        <w:rPr>
          <w:rFonts w:ascii="仿宋_GB2312" w:eastAsia="仿宋_GB2312" w:hAnsi="仿宋_GB2312" w:hint="eastAsia"/>
          <w:sz w:val="28"/>
          <w:szCs w:val="28"/>
        </w:rPr>
        <w:t>年</w:t>
      </w:r>
      <w:r>
        <w:rPr>
          <w:rFonts w:ascii="仿宋_GB2312" w:eastAsia="仿宋_GB2312" w:hAnsi="仿宋_GB2312" w:hint="eastAsia"/>
          <w:sz w:val="28"/>
          <w:szCs w:val="28"/>
        </w:rPr>
        <w:t>全国和</w:t>
      </w:r>
      <w:r w:rsidRPr="0028716A">
        <w:rPr>
          <w:rFonts w:ascii="仿宋_GB2312" w:eastAsia="仿宋_GB2312" w:hAnsi="仿宋_GB2312" w:hint="eastAsia"/>
          <w:sz w:val="28"/>
          <w:szCs w:val="28"/>
        </w:rPr>
        <w:t>上海教书育人楷模推荐表</w:t>
      </w:r>
    </w:p>
    <w:p w:rsidR="000020D9" w:rsidRDefault="000020D9" w:rsidP="000020D9">
      <w:pPr>
        <w:spacing w:line="500" w:lineRule="exact"/>
        <w:jc w:val="right"/>
        <w:rPr>
          <w:rFonts w:ascii="仿宋_GB2312" w:eastAsia="仿宋_GB2312"/>
          <w:sz w:val="28"/>
          <w:szCs w:val="28"/>
        </w:rPr>
      </w:pPr>
      <w:r>
        <w:rPr>
          <w:rFonts w:ascii="仿宋_GB2312" w:eastAsia="仿宋_GB2312" w:hint="eastAsia"/>
          <w:sz w:val="28"/>
          <w:szCs w:val="28"/>
        </w:rPr>
        <w:t xml:space="preserve">       上海市教书育人楷模评选活动组委会</w:t>
      </w:r>
    </w:p>
    <w:p w:rsidR="000020D9" w:rsidRDefault="000020D9" w:rsidP="000020D9">
      <w:pPr>
        <w:spacing w:line="500" w:lineRule="exact"/>
        <w:ind w:right="280"/>
        <w:jc w:val="right"/>
        <w:rPr>
          <w:rFonts w:ascii="仿宋_GB2312" w:eastAsia="仿宋_GB2312"/>
          <w:sz w:val="28"/>
          <w:szCs w:val="28"/>
        </w:rPr>
      </w:pPr>
      <w:r>
        <w:rPr>
          <w:rFonts w:ascii="仿宋_GB2312" w:eastAsia="仿宋_GB2312" w:hint="eastAsia"/>
          <w:sz w:val="28"/>
          <w:szCs w:val="28"/>
        </w:rPr>
        <w:t>市教卫工作党委宣传处（代章)</w:t>
      </w:r>
    </w:p>
    <w:p w:rsidR="000020D9" w:rsidRDefault="000020D9" w:rsidP="000020D9">
      <w:pPr>
        <w:spacing w:line="500" w:lineRule="exact"/>
        <w:ind w:right="980"/>
        <w:jc w:val="right"/>
        <w:rPr>
          <w:rFonts w:ascii="仿宋_GB2312" w:eastAsia="仿宋_GB2312"/>
          <w:sz w:val="28"/>
          <w:szCs w:val="28"/>
        </w:rPr>
      </w:pPr>
      <w:r w:rsidRPr="00B02EB2">
        <w:rPr>
          <w:rFonts w:ascii="仿宋_GB2312" w:eastAsia="仿宋_GB2312" w:hint="eastAsia"/>
          <w:sz w:val="28"/>
          <w:szCs w:val="28"/>
        </w:rPr>
        <w:t>201</w:t>
      </w:r>
      <w:r>
        <w:rPr>
          <w:rFonts w:ascii="仿宋_GB2312" w:eastAsia="仿宋_GB2312" w:hint="eastAsia"/>
          <w:sz w:val="28"/>
          <w:szCs w:val="28"/>
        </w:rPr>
        <w:t>6</w:t>
      </w:r>
      <w:r w:rsidRPr="00B02EB2">
        <w:rPr>
          <w:rFonts w:ascii="仿宋_GB2312" w:eastAsia="仿宋_GB2312" w:hint="eastAsia"/>
          <w:sz w:val="28"/>
          <w:szCs w:val="28"/>
        </w:rPr>
        <w:t>年</w:t>
      </w:r>
      <w:r>
        <w:rPr>
          <w:rFonts w:ascii="仿宋_GB2312" w:eastAsia="仿宋_GB2312" w:hint="eastAsia"/>
          <w:sz w:val="28"/>
          <w:szCs w:val="28"/>
        </w:rPr>
        <w:t>5</w:t>
      </w:r>
      <w:r w:rsidRPr="00B02EB2">
        <w:rPr>
          <w:rFonts w:ascii="仿宋_GB2312" w:eastAsia="仿宋_GB2312" w:hint="eastAsia"/>
          <w:sz w:val="28"/>
          <w:szCs w:val="28"/>
        </w:rPr>
        <w:t>月</w:t>
      </w:r>
      <w:r>
        <w:rPr>
          <w:rFonts w:ascii="仿宋_GB2312" w:eastAsia="仿宋_GB2312" w:hint="eastAsia"/>
          <w:sz w:val="28"/>
          <w:szCs w:val="28"/>
        </w:rPr>
        <w:t>4</w:t>
      </w:r>
      <w:r w:rsidRPr="00B02EB2">
        <w:rPr>
          <w:rFonts w:ascii="仿宋_GB2312" w:eastAsia="仿宋_GB2312" w:hint="eastAsia"/>
          <w:sz w:val="28"/>
          <w:szCs w:val="28"/>
        </w:rPr>
        <w:t>日</w:t>
      </w:r>
    </w:p>
    <w:sectPr w:rsidR="000020D9" w:rsidSect="00F74B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088" w:rsidRDefault="00845088" w:rsidP="000020D9">
      <w:r>
        <w:separator/>
      </w:r>
    </w:p>
  </w:endnote>
  <w:endnote w:type="continuationSeparator" w:id="0">
    <w:p w:rsidR="00845088" w:rsidRDefault="00845088" w:rsidP="000020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088" w:rsidRDefault="00845088" w:rsidP="000020D9">
      <w:r>
        <w:separator/>
      </w:r>
    </w:p>
  </w:footnote>
  <w:footnote w:type="continuationSeparator" w:id="0">
    <w:p w:rsidR="00845088" w:rsidRDefault="00845088" w:rsidP="000020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20D9"/>
    <w:rsid w:val="000020D9"/>
    <w:rsid w:val="00580041"/>
    <w:rsid w:val="00585E08"/>
    <w:rsid w:val="006F045C"/>
    <w:rsid w:val="00845088"/>
    <w:rsid w:val="00874C4A"/>
    <w:rsid w:val="009C3382"/>
    <w:rsid w:val="009E4C32"/>
    <w:rsid w:val="00A2581E"/>
    <w:rsid w:val="00B14233"/>
    <w:rsid w:val="00C87EF6"/>
    <w:rsid w:val="00CD4ED4"/>
    <w:rsid w:val="00E474AF"/>
    <w:rsid w:val="00E757AC"/>
    <w:rsid w:val="00F74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0D9"/>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20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020D9"/>
    <w:rPr>
      <w:sz w:val="18"/>
      <w:szCs w:val="18"/>
    </w:rPr>
  </w:style>
  <w:style w:type="paragraph" w:styleId="a4">
    <w:name w:val="footer"/>
    <w:basedOn w:val="a"/>
    <w:link w:val="Char0"/>
    <w:uiPriority w:val="99"/>
    <w:semiHidden/>
    <w:unhideWhenUsed/>
    <w:rsid w:val="000020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020D9"/>
    <w:rPr>
      <w:sz w:val="18"/>
      <w:szCs w:val="18"/>
    </w:rPr>
  </w:style>
  <w:style w:type="paragraph" w:styleId="a5">
    <w:name w:val="Normal (Web)"/>
    <w:basedOn w:val="a"/>
    <w:uiPriority w:val="99"/>
    <w:semiHidden/>
    <w:unhideWhenUsed/>
    <w:rsid w:val="000020D9"/>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unhideWhenUsed/>
    <w:rsid w:val="000020D9"/>
    <w:rPr>
      <w:color w:val="0000FF"/>
      <w:u w:val="single"/>
    </w:rPr>
  </w:style>
  <w:style w:type="table" w:styleId="a7">
    <w:name w:val="Table Grid"/>
    <w:basedOn w:val="a1"/>
    <w:uiPriority w:val="39"/>
    <w:rsid w:val="00580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580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jdwxcc@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365A1-087C-42E6-B7EA-20B546B3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184</Words>
  <Characters>1051</Characters>
  <Application>Microsoft Office Word</Application>
  <DocSecurity>0</DocSecurity>
  <Lines>8</Lines>
  <Paragraphs>2</Paragraphs>
  <ScaleCrop>false</ScaleCrop>
  <Company>Microsoft</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江朵</dc:creator>
  <cp:keywords/>
  <dc:description/>
  <cp:lastModifiedBy>用户</cp:lastModifiedBy>
  <cp:revision>7</cp:revision>
  <dcterms:created xsi:type="dcterms:W3CDTF">2016-05-09T01:55:00Z</dcterms:created>
  <dcterms:modified xsi:type="dcterms:W3CDTF">2016-05-09T02:32:00Z</dcterms:modified>
</cp:coreProperties>
</file>