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F8" w:rsidRPr="00212416" w:rsidRDefault="00A657F8" w:rsidP="00A657F8">
      <w:pP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</w:pPr>
      <w:r w:rsidRPr="00212416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附件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1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：</w:t>
      </w:r>
    </w:p>
    <w:p w:rsidR="00DD524B" w:rsidRPr="00212416" w:rsidRDefault="00D91446" w:rsidP="00D91446">
      <w:pPr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212416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上海政法学院</w:t>
      </w:r>
      <w:r w:rsidRPr="00212416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</w:t>
      </w:r>
      <w:r w:rsidR="002077A5" w:rsidRPr="00212416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</w:t>
      </w:r>
      <w:r w:rsidR="00BA4171" w:rsidRPr="00212416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6</w:t>
      </w:r>
      <w:r w:rsidRPr="00212416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年度数据库采购</w:t>
      </w:r>
      <w:r w:rsidR="007F6531" w:rsidRPr="00212416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征求意见</w:t>
      </w:r>
      <w:r w:rsidR="00C3553C" w:rsidRPr="00212416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表</w:t>
      </w:r>
    </w:p>
    <w:p w:rsidR="00FD22C0" w:rsidRPr="00212416" w:rsidRDefault="00FD22C0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FD22C0" w:rsidRPr="00212416" w:rsidRDefault="00FD22C0" w:rsidP="00FD22C0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 w:rsidRPr="00212416">
        <w:rPr>
          <w:rFonts w:ascii="Times New Roman" w:eastAsia="宋体" w:hAnsi="宋体" w:cs="Times New Roman"/>
          <w:color w:val="000000" w:themeColor="text1"/>
          <w:sz w:val="18"/>
          <w:szCs w:val="18"/>
        </w:rPr>
        <w:t>填写要求：</w:t>
      </w:r>
    </w:p>
    <w:p w:rsidR="003C0232" w:rsidRPr="00212416" w:rsidRDefault="003C0232" w:rsidP="00957B61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1.</w:t>
      </w:r>
      <w:r w:rsidR="005231CC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 </w:t>
      </w:r>
      <w:r w:rsidRPr="00212416">
        <w:rPr>
          <w:rFonts w:ascii="Times New Roman" w:eastAsia="宋体" w:hAnsi="宋体" w:cs="Times New Roman"/>
          <w:color w:val="000000" w:themeColor="text1"/>
          <w:sz w:val="18"/>
          <w:szCs w:val="18"/>
        </w:rPr>
        <w:t>以部门为单位提交</w:t>
      </w:r>
      <w:r w:rsidR="00CB7BD1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荐购表</w:t>
      </w:r>
      <w:r w:rsidR="000921AD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（表</w:t>
      </w:r>
      <w:r w:rsidR="000921AD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2</w:t>
      </w:r>
      <w:r w:rsidR="000921AD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）</w:t>
      </w:r>
      <w:r w:rsidRPr="00212416">
        <w:rPr>
          <w:rFonts w:ascii="Times New Roman" w:eastAsia="宋体" w:hAnsi="宋体" w:cs="Times New Roman"/>
          <w:color w:val="000000" w:themeColor="text1"/>
          <w:sz w:val="18"/>
          <w:szCs w:val="18"/>
        </w:rPr>
        <w:t>。</w:t>
      </w:r>
    </w:p>
    <w:p w:rsidR="00C516B6" w:rsidRPr="00212416" w:rsidRDefault="003C0232" w:rsidP="00957B61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  <w:r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2</w:t>
      </w:r>
      <w:r w:rsidR="00957B61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.</w:t>
      </w:r>
      <w:r w:rsidR="004D469F" w:rsidRPr="00212416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 </w:t>
      </w:r>
      <w:r w:rsidR="00B427E6" w:rsidRPr="00212416">
        <w:rPr>
          <w:rFonts w:ascii="Times New Roman" w:eastAsia="宋体" w:hAnsi="宋体" w:cs="Times New Roman"/>
          <w:color w:val="000000" w:themeColor="text1"/>
          <w:sz w:val="18"/>
          <w:szCs w:val="18"/>
        </w:rPr>
        <w:t>表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1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为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20</w:t>
      </w:r>
      <w:r w:rsidR="00FA0371" w:rsidRPr="00212416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 w:rsidR="004D469F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5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年度</w:t>
      </w:r>
      <w:r w:rsidR="002E28E0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已采购的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数据库，</w:t>
      </w:r>
      <w:r w:rsidR="00DF7B79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仅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供</w:t>
      </w:r>
      <w:bookmarkStart w:id="0" w:name="_Hlk59174290"/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参考</w:t>
      </w:r>
      <w:bookmarkEnd w:id="0"/>
      <w:r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。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如建议</w:t>
      </w:r>
      <w:r w:rsidR="006D1574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新增、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续订或取消</w:t>
      </w:r>
      <w:r w:rsidR="000E3C93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某数据库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，也请将</w:t>
      </w:r>
      <w:r w:rsidR="00B427E6" w:rsidRPr="00212416">
        <w:rPr>
          <w:rFonts w:ascii="Times New Roman" w:eastAsia="宋体" w:hAnsi="宋体" w:cs="Times New Roman"/>
          <w:color w:val="000000" w:themeColor="text1"/>
          <w:sz w:val="18"/>
          <w:szCs w:val="18"/>
        </w:rPr>
        <w:t>意见或建议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填写在表</w:t>
      </w:r>
      <w:r w:rsidR="00FF73CA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</w:t>
      </w:r>
      <w:r w:rsidR="00B427E6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中。</w:t>
      </w:r>
    </w:p>
    <w:p w:rsidR="00C516B6" w:rsidRPr="00212416" w:rsidRDefault="003C0232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3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.</w:t>
      </w:r>
      <w:r w:rsidR="004D469F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表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为各部门</w:t>
      </w:r>
      <w:r w:rsidR="000C68DC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需要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填写的荐购表</w:t>
      </w:r>
      <w:r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。</w:t>
      </w:r>
      <w:r w:rsidR="00957B61" w:rsidRPr="00212416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其中序号有优先级，序号越前表示该数据库推荐优先级越高。</w:t>
      </w:r>
    </w:p>
    <w:p w:rsidR="00551BFA" w:rsidRPr="00212416" w:rsidRDefault="00551BFA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4A07D8" w:rsidRPr="00212416" w:rsidRDefault="00B427E6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表</w:t>
      </w:r>
      <w:r w:rsidR="004A07D8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1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:</w:t>
      </w:r>
      <w:bookmarkStart w:id="1" w:name="_Hlk39825085"/>
      <w:r w:rsidR="003E4D30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 xml:space="preserve"> </w:t>
      </w:r>
      <w:r w:rsidRPr="00212416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20</w:t>
      </w:r>
      <w:r w:rsidR="002E28E0" w:rsidRPr="00212416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2</w:t>
      </w:r>
      <w:r w:rsidR="003E4D30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5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年度</w:t>
      </w:r>
      <w:r w:rsidR="005A66B2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图书馆</w:t>
      </w:r>
      <w:r w:rsidR="00FB1774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已采购的数据库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明细</w:t>
      </w:r>
      <w:bookmarkEnd w:id="1"/>
      <w:r w:rsidR="00FB1774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，</w:t>
      </w:r>
      <w:r w:rsidR="00666CCE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仅</w:t>
      </w:r>
      <w:r w:rsidR="00FB1774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供参考</w:t>
      </w:r>
    </w:p>
    <w:tbl>
      <w:tblPr>
        <w:tblStyle w:val="a5"/>
        <w:tblW w:w="9267" w:type="dxa"/>
        <w:jc w:val="center"/>
        <w:tblInd w:w="-1579" w:type="dxa"/>
        <w:tblLook w:val="04A0"/>
      </w:tblPr>
      <w:tblGrid>
        <w:gridCol w:w="621"/>
        <w:gridCol w:w="3311"/>
        <w:gridCol w:w="3538"/>
        <w:gridCol w:w="1797"/>
      </w:tblGrid>
      <w:tr w:rsidR="00B2565B" w:rsidRPr="00212416" w:rsidTr="00323337">
        <w:trPr>
          <w:trHeight w:val="367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b/>
                <w:color w:val="000000" w:themeColor="text1"/>
                <w:sz w:val="18"/>
                <w:szCs w:val="18"/>
              </w:rPr>
              <w:t>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b/>
                <w:color w:val="000000" w:themeColor="text1"/>
                <w:sz w:val="18"/>
                <w:szCs w:val="18"/>
              </w:rPr>
              <w:t>类别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中国知网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CNKI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资源库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博硕士库（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B027,F,G,H,I,J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专辑）</w:t>
            </w:r>
          </w:p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（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B027: 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环境科学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 F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：历史与文学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 G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：党政法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H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：社会与教育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：信息科技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 J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：经管与金融）</w:t>
            </w:r>
          </w:p>
        </w:tc>
        <w:tc>
          <w:tcPr>
            <w:tcW w:w="17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学术期刊（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B027,F,G,H,I,J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专辑）</w:t>
            </w:r>
          </w:p>
        </w:tc>
        <w:tc>
          <w:tcPr>
            <w:tcW w:w="1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中国会议（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F,G,H,I,J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专辑）</w:t>
            </w:r>
          </w:p>
        </w:tc>
        <w:tc>
          <w:tcPr>
            <w:tcW w:w="1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法律资源总库（全库）</w:t>
            </w:r>
          </w:p>
        </w:tc>
        <w:tc>
          <w:tcPr>
            <w:tcW w:w="1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报纸库（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F,G,H,I,J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专辑）</w:t>
            </w:r>
          </w:p>
        </w:tc>
        <w:tc>
          <w:tcPr>
            <w:tcW w:w="1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经济社会大数据研究平台</w:t>
            </w:r>
          </w:p>
        </w:tc>
        <w:tc>
          <w:tcPr>
            <w:tcW w:w="17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中国共产党思想理论资源数据库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中国社会科学引文索引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CSSCI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CSSCI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人大复印报刊数据库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北大法宝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中国法律资源库（北大法意）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月旦知识库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威科先行法律信息库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中英双语数据库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超星发现平台数据库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超星读秀、超星百链、超星发现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发现平台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Web Of Science -SSCI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SSCI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回溯至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2012-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现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trHeight w:val="381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HeinOnline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trHeight w:val="11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Westlaw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trHeight w:val="56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Lexis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Kluwer Arbitration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Proquest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Criminal Justice Database 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刑事司法数据库</w:t>
            </w:r>
          </w:p>
        </w:tc>
        <w:tc>
          <w:tcPr>
            <w:tcW w:w="17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 xml:space="preserve">Law Ebook Subscription 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法律电子书数据库</w:t>
            </w:r>
          </w:p>
        </w:tc>
        <w:tc>
          <w:tcPr>
            <w:tcW w:w="17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  <w:t>EBSCO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子库</w:t>
            </w: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Legal Source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汇雅书世界数据库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超星电子书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中文电子书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可知电子书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中文电子书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畅想之星电子书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中文电子书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Gale eBooks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外文电子书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读者入馆教育数据库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高校信息素养教育数据库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Beckonline premium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德文数据库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Lexis 360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法文法律库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外文数据库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慧科新闻数据库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2025</w:t>
            </w: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年</w:t>
            </w:r>
            <w:r w:rsidRPr="00212416">
              <w:rPr>
                <w:rFonts w:cs="Times New Roman"/>
                <w:bCs/>
                <w:color w:val="000000" w:themeColor="text1"/>
                <w:sz w:val="18"/>
                <w:szCs w:val="18"/>
              </w:rPr>
              <w:t>新增</w:t>
            </w: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（学院荐购）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  <w:tr w:rsidR="00B2565B" w:rsidRPr="00212416" w:rsidTr="00323337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212416">
              <w:rPr>
                <w:rFonts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中国工商管理国际案例库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2025</w:t>
            </w: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年</w:t>
            </w:r>
            <w:r w:rsidRPr="00212416">
              <w:rPr>
                <w:rFonts w:cs="Times New Roman"/>
                <w:bCs/>
                <w:color w:val="000000" w:themeColor="text1"/>
                <w:sz w:val="18"/>
                <w:szCs w:val="18"/>
              </w:rPr>
              <w:t>新增</w:t>
            </w:r>
            <w:r w:rsidRPr="00212416">
              <w:rPr>
                <w:rFonts w:cs="Times New Roman" w:hint="eastAsia"/>
                <w:bCs/>
                <w:color w:val="000000" w:themeColor="text1"/>
                <w:sz w:val="18"/>
                <w:szCs w:val="18"/>
              </w:rPr>
              <w:t>（学院荐购）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565B" w:rsidRPr="00212416" w:rsidRDefault="00B2565B" w:rsidP="0084595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cs="Times New Roman"/>
                <w:color w:val="000000" w:themeColor="text1"/>
                <w:sz w:val="18"/>
                <w:szCs w:val="18"/>
              </w:rPr>
              <w:t>中文数据库</w:t>
            </w:r>
          </w:p>
        </w:tc>
      </w:tr>
    </w:tbl>
    <w:p w:rsidR="00B2565B" w:rsidRPr="00212416" w:rsidRDefault="00B2565B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323337" w:rsidRPr="00212416" w:rsidRDefault="00323337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4A07D8" w:rsidRPr="00212416" w:rsidRDefault="004A07D8" w:rsidP="004A07D8">
      <w:pP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  <w:r w:rsidRPr="00212416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表</w:t>
      </w:r>
      <w:r w:rsidRPr="00212416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2</w:t>
      </w:r>
      <w:r w:rsidRPr="00212416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：各部门推荐的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202</w:t>
      </w:r>
      <w:r w:rsidR="003C0232"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6</w:t>
      </w:r>
      <w:r w:rsidRPr="00212416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年度</w:t>
      </w:r>
      <w:r w:rsidRPr="00212416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数据库列表</w:t>
      </w:r>
    </w:p>
    <w:tbl>
      <w:tblPr>
        <w:tblStyle w:val="a5"/>
        <w:tblW w:w="9428" w:type="dxa"/>
        <w:jc w:val="center"/>
        <w:tblLook w:val="04A0"/>
      </w:tblPr>
      <w:tblGrid>
        <w:gridCol w:w="1702"/>
        <w:gridCol w:w="2428"/>
        <w:gridCol w:w="2428"/>
        <w:gridCol w:w="1435"/>
        <w:gridCol w:w="1435"/>
      </w:tblGrid>
      <w:tr w:rsidR="004A07D8" w:rsidRPr="00212416" w:rsidTr="003B022B">
        <w:trPr>
          <w:trHeight w:val="457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b/>
                <w:color w:val="000000" w:themeColor="text1"/>
                <w:sz w:val="18"/>
                <w:szCs w:val="18"/>
              </w:rPr>
              <w:t>序号（优先级在前）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b/>
                <w:color w:val="000000" w:themeColor="text1"/>
                <w:sz w:val="18"/>
                <w:szCs w:val="18"/>
              </w:rPr>
              <w:t>数据库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b/>
                <w:color w:val="000000" w:themeColor="text1"/>
                <w:sz w:val="18"/>
                <w:szCs w:val="18"/>
              </w:rPr>
              <w:t>专辑、内容</w:t>
            </w: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b/>
                <w:color w:val="000000" w:themeColor="text1"/>
                <w:sz w:val="18"/>
                <w:szCs w:val="18"/>
              </w:rPr>
              <w:t>预算（元）</w:t>
            </w:r>
          </w:p>
        </w:tc>
      </w:tr>
      <w:tr w:rsidR="004A07D8" w:rsidRPr="00212416" w:rsidTr="003B022B">
        <w:trPr>
          <w:trHeight w:val="454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07D8" w:rsidRPr="00212416" w:rsidTr="003B022B">
        <w:trPr>
          <w:trHeight w:val="454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07D8" w:rsidRPr="00212416" w:rsidTr="003B022B">
        <w:trPr>
          <w:trHeight w:val="454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07D8" w:rsidRPr="00212416" w:rsidTr="003B022B">
        <w:trPr>
          <w:trHeight w:val="454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07D8" w:rsidRPr="00212416" w:rsidTr="003B022B">
        <w:trPr>
          <w:trHeight w:val="454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07D8" w:rsidRPr="00212416" w:rsidTr="003B022B">
        <w:trPr>
          <w:trHeight w:val="1621"/>
          <w:jc w:val="center"/>
        </w:trPr>
        <w:tc>
          <w:tcPr>
            <w:tcW w:w="1702" w:type="dxa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212416">
              <w:rPr>
                <w:rFonts w:ascii="Times New Roman" w:eastAsia="宋体" w:hAnsi="宋体" w:cs="Times New Roman"/>
                <w:color w:val="000000" w:themeColor="text1"/>
                <w:sz w:val="18"/>
                <w:szCs w:val="18"/>
              </w:rPr>
              <w:t>其他意见或建议</w:t>
            </w:r>
          </w:p>
        </w:tc>
        <w:tc>
          <w:tcPr>
            <w:tcW w:w="7726" w:type="dxa"/>
            <w:gridSpan w:val="4"/>
            <w:vAlign w:val="center"/>
          </w:tcPr>
          <w:p w:rsidR="004A07D8" w:rsidRPr="00212416" w:rsidRDefault="004A07D8" w:rsidP="003B022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60499" w:rsidRPr="00212416" w:rsidRDefault="00760499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760499" w:rsidRPr="00212416" w:rsidRDefault="00760499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A2DA4" w:rsidRPr="00212416" w:rsidRDefault="002A2DA4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A2DA4" w:rsidRPr="00212416" w:rsidRDefault="002A2DA4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A2DA4" w:rsidRPr="00212416" w:rsidRDefault="002A2DA4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12416" w:rsidRPr="00212416" w:rsidRDefault="00212416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12416" w:rsidRDefault="00212416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8A59A7" w:rsidRDefault="008A59A7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8A59A7" w:rsidRPr="00212416" w:rsidRDefault="008A59A7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A2DA4" w:rsidRPr="00212416" w:rsidRDefault="002A2DA4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A2DA4" w:rsidRPr="004D57C3" w:rsidRDefault="002A2DA4" w:rsidP="002A2DA4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部门负责人</w:t>
      </w:r>
      <w:r w:rsidR="004D57C3"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签字：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</w:t>
      </w:r>
      <w:r w:rsidR="003D4E4C"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3D4E4C"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2A2DA4" w:rsidRPr="004D57C3" w:rsidRDefault="002A2DA4" w:rsidP="002A2DA4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2A2DA4" w:rsidRPr="004D57C3" w:rsidRDefault="002A2DA4" w:rsidP="004D57C3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</w:t>
      </w:r>
      <w:r w:rsidR="004D57C3"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部门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公章）</w:t>
      </w:r>
      <w:r w:rsidR="004D57C3"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</w:p>
    <w:p w:rsidR="002A2DA4" w:rsidRPr="004D57C3" w:rsidRDefault="002A2DA4" w:rsidP="002A2DA4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2A2DA4" w:rsidRPr="00212416" w:rsidRDefault="002A2DA4" w:rsidP="00B61E9D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sectPr w:rsidR="002A2DA4" w:rsidRPr="00212416" w:rsidSect="00B339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FDB" w:rsidRDefault="00641FDB" w:rsidP="00DD524B">
      <w:r>
        <w:separator/>
      </w:r>
    </w:p>
  </w:endnote>
  <w:endnote w:type="continuationSeparator" w:id="1">
    <w:p w:rsidR="00641FDB" w:rsidRDefault="00641FDB" w:rsidP="00DD5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FDB" w:rsidRDefault="00641FDB" w:rsidP="00DD524B">
      <w:r>
        <w:separator/>
      </w:r>
    </w:p>
  </w:footnote>
  <w:footnote w:type="continuationSeparator" w:id="1">
    <w:p w:rsidR="00641FDB" w:rsidRDefault="00641FDB" w:rsidP="00DD5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31C4"/>
    <w:multiLevelType w:val="hybridMultilevel"/>
    <w:tmpl w:val="85F68DC4"/>
    <w:lvl w:ilvl="0" w:tplc="07BE4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24B"/>
    <w:rsid w:val="00031F1E"/>
    <w:rsid w:val="0005108E"/>
    <w:rsid w:val="00055733"/>
    <w:rsid w:val="0007139C"/>
    <w:rsid w:val="000921AD"/>
    <w:rsid w:val="00095A25"/>
    <w:rsid w:val="000C68DC"/>
    <w:rsid w:val="000D002D"/>
    <w:rsid w:val="000D114B"/>
    <w:rsid w:val="000D5A2C"/>
    <w:rsid w:val="000E3C93"/>
    <w:rsid w:val="001009DE"/>
    <w:rsid w:val="00103BFA"/>
    <w:rsid w:val="00127129"/>
    <w:rsid w:val="00145C83"/>
    <w:rsid w:val="00146337"/>
    <w:rsid w:val="00146DAE"/>
    <w:rsid w:val="001528AE"/>
    <w:rsid w:val="00171FD0"/>
    <w:rsid w:val="0017407C"/>
    <w:rsid w:val="00186CFF"/>
    <w:rsid w:val="001B1470"/>
    <w:rsid w:val="001E3F26"/>
    <w:rsid w:val="001E606C"/>
    <w:rsid w:val="001F35AC"/>
    <w:rsid w:val="001F79CD"/>
    <w:rsid w:val="002077A5"/>
    <w:rsid w:val="00212416"/>
    <w:rsid w:val="00216D2C"/>
    <w:rsid w:val="00227088"/>
    <w:rsid w:val="002468CD"/>
    <w:rsid w:val="00252492"/>
    <w:rsid w:val="00253821"/>
    <w:rsid w:val="00261F23"/>
    <w:rsid w:val="00272C1C"/>
    <w:rsid w:val="002839D4"/>
    <w:rsid w:val="002A2DA4"/>
    <w:rsid w:val="002B3E22"/>
    <w:rsid w:val="002B6550"/>
    <w:rsid w:val="002E28E0"/>
    <w:rsid w:val="002F26F2"/>
    <w:rsid w:val="003118DD"/>
    <w:rsid w:val="00323337"/>
    <w:rsid w:val="0037107F"/>
    <w:rsid w:val="00371A58"/>
    <w:rsid w:val="00385DF8"/>
    <w:rsid w:val="00393042"/>
    <w:rsid w:val="003942C6"/>
    <w:rsid w:val="003A34F1"/>
    <w:rsid w:val="003C0232"/>
    <w:rsid w:val="003D4E4C"/>
    <w:rsid w:val="003E4D30"/>
    <w:rsid w:val="003F3A99"/>
    <w:rsid w:val="003F4DFC"/>
    <w:rsid w:val="0044158C"/>
    <w:rsid w:val="0045688D"/>
    <w:rsid w:val="004714F6"/>
    <w:rsid w:val="00480EB9"/>
    <w:rsid w:val="004870E7"/>
    <w:rsid w:val="00494C50"/>
    <w:rsid w:val="004A07D8"/>
    <w:rsid w:val="004D469F"/>
    <w:rsid w:val="004D57C3"/>
    <w:rsid w:val="00506D82"/>
    <w:rsid w:val="005231CC"/>
    <w:rsid w:val="0052788F"/>
    <w:rsid w:val="00532547"/>
    <w:rsid w:val="00551BFA"/>
    <w:rsid w:val="00551EFE"/>
    <w:rsid w:val="0056458D"/>
    <w:rsid w:val="00573D6B"/>
    <w:rsid w:val="00576681"/>
    <w:rsid w:val="005969A5"/>
    <w:rsid w:val="005A66B2"/>
    <w:rsid w:val="005B308A"/>
    <w:rsid w:val="005B349F"/>
    <w:rsid w:val="005E4EFA"/>
    <w:rsid w:val="005F38B1"/>
    <w:rsid w:val="0060422C"/>
    <w:rsid w:val="00625C06"/>
    <w:rsid w:val="00634255"/>
    <w:rsid w:val="00641FDB"/>
    <w:rsid w:val="00645CF3"/>
    <w:rsid w:val="006576EB"/>
    <w:rsid w:val="00662F7F"/>
    <w:rsid w:val="00666CCE"/>
    <w:rsid w:val="00681B6D"/>
    <w:rsid w:val="00682B5F"/>
    <w:rsid w:val="006A3842"/>
    <w:rsid w:val="006B72E6"/>
    <w:rsid w:val="006C137D"/>
    <w:rsid w:val="006C2F92"/>
    <w:rsid w:val="006D1574"/>
    <w:rsid w:val="006D51F3"/>
    <w:rsid w:val="00702690"/>
    <w:rsid w:val="007224EA"/>
    <w:rsid w:val="007249E9"/>
    <w:rsid w:val="00747641"/>
    <w:rsid w:val="007567FA"/>
    <w:rsid w:val="007571F5"/>
    <w:rsid w:val="00760499"/>
    <w:rsid w:val="00764C68"/>
    <w:rsid w:val="00766091"/>
    <w:rsid w:val="00780365"/>
    <w:rsid w:val="00792C2A"/>
    <w:rsid w:val="0079792B"/>
    <w:rsid w:val="007B5792"/>
    <w:rsid w:val="007C6F21"/>
    <w:rsid w:val="007D0A7A"/>
    <w:rsid w:val="007D44CE"/>
    <w:rsid w:val="007F6531"/>
    <w:rsid w:val="00802AD9"/>
    <w:rsid w:val="0081143D"/>
    <w:rsid w:val="00811CA8"/>
    <w:rsid w:val="00833C7E"/>
    <w:rsid w:val="008456F8"/>
    <w:rsid w:val="00847145"/>
    <w:rsid w:val="00885B8D"/>
    <w:rsid w:val="008945DF"/>
    <w:rsid w:val="008A59A7"/>
    <w:rsid w:val="008A7D4A"/>
    <w:rsid w:val="008C06E0"/>
    <w:rsid w:val="008D022A"/>
    <w:rsid w:val="008D4700"/>
    <w:rsid w:val="009102FD"/>
    <w:rsid w:val="00921F7D"/>
    <w:rsid w:val="00937070"/>
    <w:rsid w:val="00947A9F"/>
    <w:rsid w:val="00957B61"/>
    <w:rsid w:val="00967706"/>
    <w:rsid w:val="009678CE"/>
    <w:rsid w:val="009735CD"/>
    <w:rsid w:val="0099015E"/>
    <w:rsid w:val="00992914"/>
    <w:rsid w:val="009C1514"/>
    <w:rsid w:val="009C177C"/>
    <w:rsid w:val="009E3AF8"/>
    <w:rsid w:val="00A14415"/>
    <w:rsid w:val="00A360C2"/>
    <w:rsid w:val="00A36CCC"/>
    <w:rsid w:val="00A42E39"/>
    <w:rsid w:val="00A45E04"/>
    <w:rsid w:val="00A52EB9"/>
    <w:rsid w:val="00A654AE"/>
    <w:rsid w:val="00A657F8"/>
    <w:rsid w:val="00A7155B"/>
    <w:rsid w:val="00A7591C"/>
    <w:rsid w:val="00AB23FE"/>
    <w:rsid w:val="00AC7E3D"/>
    <w:rsid w:val="00AE3948"/>
    <w:rsid w:val="00B15104"/>
    <w:rsid w:val="00B2565B"/>
    <w:rsid w:val="00B31B0D"/>
    <w:rsid w:val="00B31FF3"/>
    <w:rsid w:val="00B33199"/>
    <w:rsid w:val="00B33994"/>
    <w:rsid w:val="00B372A5"/>
    <w:rsid w:val="00B427E6"/>
    <w:rsid w:val="00B55098"/>
    <w:rsid w:val="00B61E9D"/>
    <w:rsid w:val="00B86BCE"/>
    <w:rsid w:val="00BA4171"/>
    <w:rsid w:val="00BD50D7"/>
    <w:rsid w:val="00BE6C65"/>
    <w:rsid w:val="00BF3729"/>
    <w:rsid w:val="00BF7A8E"/>
    <w:rsid w:val="00C01F71"/>
    <w:rsid w:val="00C11670"/>
    <w:rsid w:val="00C16C84"/>
    <w:rsid w:val="00C2170F"/>
    <w:rsid w:val="00C30872"/>
    <w:rsid w:val="00C3553C"/>
    <w:rsid w:val="00C516B6"/>
    <w:rsid w:val="00C71977"/>
    <w:rsid w:val="00C94159"/>
    <w:rsid w:val="00CA0398"/>
    <w:rsid w:val="00CB7BD1"/>
    <w:rsid w:val="00D070E2"/>
    <w:rsid w:val="00D22922"/>
    <w:rsid w:val="00D36E43"/>
    <w:rsid w:val="00D41892"/>
    <w:rsid w:val="00D45A44"/>
    <w:rsid w:val="00D54D47"/>
    <w:rsid w:val="00D60D9D"/>
    <w:rsid w:val="00D62164"/>
    <w:rsid w:val="00D6791C"/>
    <w:rsid w:val="00D72BCA"/>
    <w:rsid w:val="00D80294"/>
    <w:rsid w:val="00D8352D"/>
    <w:rsid w:val="00D85AF8"/>
    <w:rsid w:val="00D86F99"/>
    <w:rsid w:val="00D90F22"/>
    <w:rsid w:val="00D91446"/>
    <w:rsid w:val="00DA0E5C"/>
    <w:rsid w:val="00DC3933"/>
    <w:rsid w:val="00DD34C1"/>
    <w:rsid w:val="00DD4692"/>
    <w:rsid w:val="00DD524B"/>
    <w:rsid w:val="00DF2AFF"/>
    <w:rsid w:val="00DF7B79"/>
    <w:rsid w:val="00E27D1A"/>
    <w:rsid w:val="00E5436B"/>
    <w:rsid w:val="00E552A8"/>
    <w:rsid w:val="00E64944"/>
    <w:rsid w:val="00E83084"/>
    <w:rsid w:val="00E84A2F"/>
    <w:rsid w:val="00E871DF"/>
    <w:rsid w:val="00EA3F43"/>
    <w:rsid w:val="00EA61C5"/>
    <w:rsid w:val="00EA6F3F"/>
    <w:rsid w:val="00EC2D27"/>
    <w:rsid w:val="00EC5385"/>
    <w:rsid w:val="00EF0747"/>
    <w:rsid w:val="00EF5D04"/>
    <w:rsid w:val="00F04402"/>
    <w:rsid w:val="00F06453"/>
    <w:rsid w:val="00F129ED"/>
    <w:rsid w:val="00F1697F"/>
    <w:rsid w:val="00F70289"/>
    <w:rsid w:val="00F76596"/>
    <w:rsid w:val="00FA01E6"/>
    <w:rsid w:val="00FA0371"/>
    <w:rsid w:val="00FA4672"/>
    <w:rsid w:val="00FB1774"/>
    <w:rsid w:val="00FB64BD"/>
    <w:rsid w:val="00FD22C0"/>
    <w:rsid w:val="00FD4047"/>
    <w:rsid w:val="00FE5A4D"/>
    <w:rsid w:val="00FE5BE7"/>
    <w:rsid w:val="00FF73CA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24B"/>
    <w:rPr>
      <w:sz w:val="18"/>
      <w:szCs w:val="18"/>
    </w:rPr>
  </w:style>
  <w:style w:type="table" w:styleId="a5">
    <w:name w:val="Table Grid"/>
    <w:basedOn w:val="a1"/>
    <w:uiPriority w:val="59"/>
    <w:qFormat/>
    <w:rsid w:val="00DD5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22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SAGA</cp:lastModifiedBy>
  <cp:revision>156</cp:revision>
  <dcterms:created xsi:type="dcterms:W3CDTF">2019-02-28T00:25:00Z</dcterms:created>
  <dcterms:modified xsi:type="dcterms:W3CDTF">2026-02-26T06:52:00Z</dcterms:modified>
</cp:coreProperties>
</file>