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503" w:rsidRDefault="005647AA">
      <w:pPr>
        <w:widowControl/>
        <w:spacing w:line="360" w:lineRule="auto"/>
        <w:jc w:val="center"/>
        <w:outlineLvl w:val="2"/>
        <w:rPr>
          <w:rFonts w:ascii="Arial" w:eastAsia="宋体" w:hAnsi="Arial" w:cs="Arial"/>
          <w:b/>
          <w:bCs/>
          <w:color w:val="333333"/>
          <w:kern w:val="0"/>
          <w:sz w:val="36"/>
          <w:szCs w:val="36"/>
        </w:rPr>
      </w:pPr>
      <w:r>
        <w:rPr>
          <w:rFonts w:ascii="Arial" w:eastAsia="宋体" w:hAnsi="Arial" w:cs="Arial"/>
          <w:b/>
          <w:bCs/>
          <w:color w:val="333333"/>
          <w:kern w:val="0"/>
          <w:sz w:val="36"/>
          <w:szCs w:val="36"/>
        </w:rPr>
        <w:t>上海政法学院高原学科管理办法</w:t>
      </w:r>
    </w:p>
    <w:p w:rsidR="00613503" w:rsidRDefault="00613503">
      <w:pPr>
        <w:widowControl/>
        <w:spacing w:line="360" w:lineRule="auto"/>
        <w:jc w:val="center"/>
        <w:outlineLvl w:val="2"/>
        <w:rPr>
          <w:rFonts w:ascii="Arial" w:eastAsia="宋体" w:hAnsi="Arial" w:cs="Arial"/>
          <w:b/>
          <w:bCs/>
          <w:color w:val="333333"/>
          <w:kern w:val="0"/>
          <w:sz w:val="28"/>
          <w:szCs w:val="28"/>
        </w:rPr>
      </w:pPr>
    </w:p>
    <w:p w:rsidR="00613503" w:rsidRDefault="00EF5ECF" w:rsidP="005647AA">
      <w:pPr>
        <w:widowControl/>
        <w:spacing w:line="360" w:lineRule="auto"/>
        <w:ind w:firstLine="600"/>
        <w:jc w:val="center"/>
        <w:rPr>
          <w:rFonts w:ascii="Arial" w:eastAsia="宋体" w:hAnsi="Arial" w:cs="Arial"/>
          <w:kern w:val="0"/>
          <w:sz w:val="28"/>
          <w:szCs w:val="28"/>
        </w:rPr>
      </w:pPr>
      <w:r>
        <w:rPr>
          <w:rFonts w:ascii="宋体" w:eastAsia="宋体" w:hAnsi="宋体" w:cs="Arial" w:hint="eastAsia"/>
          <w:b/>
          <w:bCs/>
          <w:kern w:val="0"/>
          <w:sz w:val="28"/>
          <w:szCs w:val="28"/>
        </w:rPr>
        <w:t>第一章</w:t>
      </w:r>
      <w:r>
        <w:rPr>
          <w:rFonts w:ascii="宋体" w:eastAsia="宋体" w:hAnsi="宋体" w:cs="Arial" w:hint="eastAsia"/>
          <w:b/>
          <w:bCs/>
          <w:kern w:val="0"/>
          <w:sz w:val="28"/>
          <w:szCs w:val="28"/>
        </w:rPr>
        <w:t xml:space="preserve"> </w:t>
      </w:r>
      <w:r>
        <w:rPr>
          <w:rFonts w:ascii="宋体" w:eastAsia="宋体" w:hAnsi="宋体" w:cs="Arial" w:hint="eastAsia"/>
          <w:b/>
          <w:bCs/>
          <w:kern w:val="0"/>
          <w:sz w:val="28"/>
          <w:szCs w:val="28"/>
        </w:rPr>
        <w:t>总</w:t>
      </w:r>
      <w:r>
        <w:rPr>
          <w:rFonts w:ascii="宋体" w:eastAsia="宋体" w:hAnsi="宋体" w:cs="Arial" w:hint="eastAsia"/>
          <w:b/>
          <w:bCs/>
          <w:kern w:val="0"/>
          <w:sz w:val="28"/>
          <w:szCs w:val="28"/>
        </w:rPr>
        <w:t xml:space="preserve"> </w:t>
      </w:r>
      <w:r>
        <w:rPr>
          <w:rFonts w:ascii="宋体" w:eastAsia="宋体" w:hAnsi="宋体" w:cs="Arial" w:hint="eastAsia"/>
          <w:b/>
          <w:bCs/>
          <w:kern w:val="0"/>
          <w:sz w:val="28"/>
          <w:szCs w:val="28"/>
        </w:rPr>
        <w:t>则</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第一条</w:t>
      </w:r>
      <w:r>
        <w:rPr>
          <w:rFonts w:ascii="宋体" w:eastAsia="宋体" w:hAnsi="宋体" w:cs="Arial" w:hint="eastAsia"/>
          <w:kern w:val="0"/>
          <w:sz w:val="28"/>
          <w:szCs w:val="28"/>
        </w:rPr>
        <w:t xml:space="preserve"> </w:t>
      </w:r>
      <w:r>
        <w:rPr>
          <w:rFonts w:ascii="宋体" w:eastAsia="宋体" w:hAnsi="宋体" w:cs="Arial" w:hint="eastAsia"/>
          <w:kern w:val="0"/>
          <w:sz w:val="28"/>
          <w:szCs w:val="28"/>
        </w:rPr>
        <w:t>为提高学校高原学科管理、评价、考</w:t>
      </w:r>
      <w:bookmarkStart w:id="0" w:name="_GoBack"/>
      <w:bookmarkEnd w:id="0"/>
      <w:r>
        <w:rPr>
          <w:rFonts w:ascii="宋体" w:eastAsia="宋体" w:hAnsi="宋体" w:cs="Arial" w:hint="eastAsia"/>
          <w:kern w:val="0"/>
          <w:sz w:val="28"/>
          <w:szCs w:val="28"/>
        </w:rPr>
        <w:t>核的科学水平，促进高原学科快速发展与良性竞争，推进学校高原学科建设，根据《</w:t>
      </w:r>
      <w:r>
        <w:rPr>
          <w:rFonts w:ascii="宋体" w:eastAsia="宋体" w:hAnsi="宋体" w:cs="Arial" w:hint="eastAsia"/>
          <w:iCs/>
          <w:kern w:val="0"/>
          <w:sz w:val="28"/>
          <w:szCs w:val="28"/>
        </w:rPr>
        <w:t>上海</w:t>
      </w:r>
      <w:r>
        <w:rPr>
          <w:rFonts w:ascii="宋体" w:eastAsia="宋体" w:hAnsi="宋体" w:cs="Arial" w:hint="eastAsia"/>
          <w:kern w:val="0"/>
          <w:sz w:val="28"/>
          <w:szCs w:val="28"/>
          <w:shd w:val="clear" w:color="auto" w:fill="FFFFFF"/>
        </w:rPr>
        <w:t>高等学校学科发展与布局规划</w:t>
      </w:r>
      <w:r>
        <w:rPr>
          <w:rFonts w:ascii="宋体" w:eastAsia="宋体" w:hAnsi="宋体" w:cs="Arial" w:hint="eastAsia"/>
          <w:kern w:val="0"/>
          <w:sz w:val="28"/>
          <w:szCs w:val="28"/>
          <w:shd w:val="clear" w:color="auto" w:fill="FFFFFF"/>
        </w:rPr>
        <w:t>(2014-2020</w:t>
      </w:r>
      <w:r>
        <w:rPr>
          <w:rFonts w:ascii="宋体" w:eastAsia="宋体" w:hAnsi="宋体" w:cs="Arial" w:hint="eastAsia"/>
          <w:kern w:val="0"/>
          <w:sz w:val="28"/>
          <w:szCs w:val="28"/>
          <w:shd w:val="clear" w:color="auto" w:fill="FFFFFF"/>
        </w:rPr>
        <w:t>年</w:t>
      </w:r>
      <w:r>
        <w:rPr>
          <w:rFonts w:ascii="宋体" w:eastAsia="宋体" w:hAnsi="宋体" w:cs="Arial" w:hint="eastAsia"/>
          <w:kern w:val="0"/>
          <w:sz w:val="28"/>
          <w:szCs w:val="28"/>
          <w:shd w:val="clear" w:color="auto" w:fill="FFFFFF"/>
        </w:rPr>
        <w:t>)</w:t>
      </w:r>
      <w:r>
        <w:rPr>
          <w:rFonts w:ascii="宋体" w:eastAsia="宋体" w:hAnsi="宋体" w:cs="Arial" w:hint="eastAsia"/>
          <w:kern w:val="0"/>
          <w:sz w:val="28"/>
          <w:szCs w:val="28"/>
          <w:shd w:val="clear" w:color="auto" w:fill="FFFFFF"/>
        </w:rPr>
        <w:t>实施方案</w:t>
      </w:r>
      <w:r>
        <w:rPr>
          <w:rFonts w:ascii="宋体" w:eastAsia="宋体" w:hAnsi="宋体" w:cs="Arial" w:hint="eastAsia"/>
          <w:kern w:val="0"/>
          <w:sz w:val="28"/>
          <w:szCs w:val="28"/>
        </w:rPr>
        <w:t>》，制定本办法。</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第二条</w:t>
      </w:r>
      <w:r>
        <w:rPr>
          <w:rFonts w:ascii="宋体" w:eastAsia="宋体" w:hAnsi="宋体" w:cs="Arial" w:hint="eastAsia"/>
          <w:b/>
          <w:bCs/>
          <w:kern w:val="0"/>
          <w:sz w:val="28"/>
          <w:szCs w:val="28"/>
        </w:rPr>
        <w:t xml:space="preserve"> </w:t>
      </w:r>
      <w:r>
        <w:rPr>
          <w:rFonts w:ascii="宋体" w:eastAsia="宋体" w:hAnsi="宋体" w:cs="Arial" w:hint="eastAsia"/>
          <w:kern w:val="0"/>
          <w:sz w:val="28"/>
          <w:szCs w:val="28"/>
        </w:rPr>
        <w:t>高原学科管理、评价、考核，坚持服务国家与学校发展战略、尊重学科自身发展规律的基本原则。科研处根据本办法，提供高原学科评价与考核的数据支持，并出具相应的评估报告。</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第三条</w:t>
      </w:r>
      <w:r>
        <w:rPr>
          <w:rFonts w:ascii="宋体" w:eastAsia="宋体" w:hAnsi="宋体" w:cs="Arial" w:hint="eastAsia"/>
          <w:b/>
          <w:bCs/>
          <w:kern w:val="0"/>
          <w:sz w:val="28"/>
          <w:szCs w:val="28"/>
        </w:rPr>
        <w:t xml:space="preserve"> </w:t>
      </w:r>
      <w:r>
        <w:rPr>
          <w:rFonts w:ascii="宋体" w:eastAsia="宋体" w:hAnsi="宋体" w:cs="Arial" w:hint="eastAsia"/>
          <w:kern w:val="0"/>
          <w:sz w:val="28"/>
          <w:szCs w:val="28"/>
        </w:rPr>
        <w:t>高原学科方向遴选，遵循《上海政法学院十三五学科建设规划》确立的“聚焦重点、凝炼特色、问题驱动、学科融合、体制创新”的原则，并遵循“逐级推选、动态调整”的工作方式。</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kern w:val="0"/>
          <w:sz w:val="28"/>
          <w:szCs w:val="28"/>
        </w:rPr>
        <w:t>“逐级推选”，是指按照上海市教委要求和学校学科建设规划，推选我校申报高原学科方向。“动态调整”，是指对我校法学高原学科方向进行绩效考核，并以考核结果作为学科进入与学科退出的主要依据。</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kern w:val="0"/>
          <w:sz w:val="28"/>
          <w:szCs w:val="28"/>
        </w:rPr>
        <w:t> </w:t>
      </w:r>
    </w:p>
    <w:p w:rsidR="00613503" w:rsidRDefault="00EF5ECF">
      <w:pPr>
        <w:widowControl/>
        <w:spacing w:line="360" w:lineRule="auto"/>
        <w:ind w:firstLine="2535"/>
        <w:jc w:val="left"/>
        <w:rPr>
          <w:rFonts w:ascii="Arial" w:eastAsia="宋体" w:hAnsi="Arial" w:cs="Arial"/>
          <w:kern w:val="0"/>
          <w:sz w:val="28"/>
          <w:szCs w:val="28"/>
        </w:rPr>
      </w:pPr>
      <w:r>
        <w:rPr>
          <w:rFonts w:ascii="Arial" w:eastAsia="宋体" w:hAnsi="Arial" w:cs="Arial"/>
          <w:b/>
          <w:bCs/>
          <w:kern w:val="0"/>
          <w:sz w:val="28"/>
          <w:szCs w:val="28"/>
        </w:rPr>
        <w:t>第二章</w:t>
      </w:r>
      <w:r>
        <w:rPr>
          <w:rFonts w:ascii="Arial" w:eastAsia="宋体" w:hAnsi="Arial" w:cs="Arial"/>
          <w:b/>
          <w:bCs/>
          <w:kern w:val="0"/>
          <w:sz w:val="28"/>
          <w:szCs w:val="28"/>
        </w:rPr>
        <w:t xml:space="preserve">   </w:t>
      </w:r>
      <w:r>
        <w:rPr>
          <w:rFonts w:ascii="Arial" w:eastAsia="宋体" w:hAnsi="Arial" w:cs="Arial"/>
          <w:b/>
          <w:bCs/>
          <w:kern w:val="0"/>
          <w:sz w:val="28"/>
          <w:szCs w:val="28"/>
        </w:rPr>
        <w:t>学科建设管理</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第四条</w:t>
      </w:r>
      <w:r>
        <w:rPr>
          <w:rFonts w:ascii="宋体" w:eastAsia="宋体" w:hAnsi="宋体" w:cs="Arial" w:hint="eastAsia"/>
          <w:kern w:val="0"/>
          <w:sz w:val="28"/>
          <w:szCs w:val="28"/>
        </w:rPr>
        <w:t xml:space="preserve"> </w:t>
      </w:r>
      <w:r>
        <w:rPr>
          <w:rFonts w:ascii="宋体" w:eastAsia="宋体" w:hAnsi="宋体" w:cs="Arial" w:hint="eastAsia"/>
          <w:kern w:val="0"/>
          <w:sz w:val="28"/>
          <w:szCs w:val="28"/>
        </w:rPr>
        <w:t>学校在科研处设立高原学科管理办公室，作为上海政法学院高原学科的具体执行机构，负责高原学科建设的规划、布局、服</w:t>
      </w:r>
      <w:r>
        <w:rPr>
          <w:rFonts w:ascii="宋体" w:eastAsia="宋体" w:hAnsi="宋体" w:cs="Arial" w:hint="eastAsia"/>
          <w:kern w:val="0"/>
          <w:sz w:val="28"/>
          <w:szCs w:val="28"/>
        </w:rPr>
        <w:lastRenderedPageBreak/>
        <w:t>务和管理；终期考核</w:t>
      </w:r>
      <w:r>
        <w:rPr>
          <w:rFonts w:ascii="宋体" w:eastAsia="宋体" w:hAnsi="宋体" w:cs="Arial" w:hint="eastAsia"/>
          <w:kern w:val="0"/>
          <w:sz w:val="28"/>
          <w:szCs w:val="28"/>
        </w:rPr>
        <w:t>由上海政法学院高原学科考核委员会承担；校学术委员会是上海政法学院高原学科考核的复审机构。</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第五条</w:t>
      </w:r>
      <w:r>
        <w:rPr>
          <w:rFonts w:ascii="宋体" w:eastAsia="宋体" w:hAnsi="宋体" w:cs="Arial" w:hint="eastAsia"/>
          <w:b/>
          <w:bCs/>
          <w:kern w:val="0"/>
          <w:sz w:val="28"/>
          <w:szCs w:val="28"/>
        </w:rPr>
        <w:t xml:space="preserve"> </w:t>
      </w:r>
      <w:r>
        <w:rPr>
          <w:rFonts w:ascii="宋体" w:eastAsia="宋体" w:hAnsi="宋体" w:cs="Arial" w:hint="eastAsia"/>
          <w:kern w:val="0"/>
          <w:sz w:val="28"/>
          <w:szCs w:val="28"/>
        </w:rPr>
        <w:t>高原学科考核委员会的组成为：组长由分管科研的副校长担任，副组长由科研处处长担任。委员会成员由发展规划处、人事处、计财处及第三方国内著名专家组成。</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第六条</w:t>
      </w:r>
      <w:r>
        <w:rPr>
          <w:rFonts w:ascii="宋体" w:eastAsia="宋体" w:hAnsi="宋体" w:cs="Arial" w:hint="eastAsia"/>
          <w:b/>
          <w:bCs/>
          <w:kern w:val="0"/>
          <w:sz w:val="28"/>
          <w:szCs w:val="28"/>
        </w:rPr>
        <w:t xml:space="preserve"> </w:t>
      </w:r>
      <w:r>
        <w:rPr>
          <w:rFonts w:ascii="宋体" w:eastAsia="宋体" w:hAnsi="宋体" w:cs="Arial" w:hint="eastAsia"/>
          <w:kern w:val="0"/>
          <w:sz w:val="28"/>
          <w:szCs w:val="28"/>
        </w:rPr>
        <w:t>学校赋予高原学科方向负责人更多的自主权，在人、财、物各方面给予政策支持。</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第七条</w:t>
      </w:r>
      <w:r>
        <w:rPr>
          <w:rFonts w:ascii="宋体" w:eastAsia="宋体" w:hAnsi="宋体" w:cs="Arial" w:hint="eastAsia"/>
          <w:b/>
          <w:bCs/>
          <w:kern w:val="0"/>
          <w:sz w:val="28"/>
          <w:szCs w:val="28"/>
        </w:rPr>
        <w:t xml:space="preserve"> </w:t>
      </w:r>
      <w:r>
        <w:rPr>
          <w:rFonts w:ascii="宋体" w:eastAsia="宋体" w:hAnsi="宋体" w:cs="Arial" w:hint="eastAsia"/>
          <w:kern w:val="0"/>
          <w:sz w:val="28"/>
          <w:szCs w:val="28"/>
        </w:rPr>
        <w:t>高原学科方向所在二级学院须积极配合高原学科建设，对于高原学科在高端人才引进、国际竞争性师资培养、学生境外交流等项目开展方面给予充分支持。</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第八条</w:t>
      </w:r>
      <w:r>
        <w:rPr>
          <w:rFonts w:ascii="宋体" w:eastAsia="宋体" w:hAnsi="宋体" w:cs="Arial" w:hint="eastAsia"/>
          <w:b/>
          <w:bCs/>
          <w:kern w:val="0"/>
          <w:sz w:val="28"/>
          <w:szCs w:val="28"/>
        </w:rPr>
        <w:t xml:space="preserve"> </w:t>
      </w:r>
      <w:r>
        <w:rPr>
          <w:rFonts w:ascii="宋体" w:eastAsia="宋体" w:hAnsi="宋体" w:cs="Arial" w:hint="eastAsia"/>
          <w:kern w:val="0"/>
          <w:sz w:val="28"/>
          <w:szCs w:val="28"/>
        </w:rPr>
        <w:t>高原学科方向须向科研处提交高原学科建设的季度报告与年度报告，包括学科建设、学科创新团队、学科在编人员、国际竞争性师资培养等考核指标完成情况与经费使用情况等，由科研处将各学科方向建设的季度报告、年度报告等情况予以公开发布。</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kern w:val="0"/>
          <w:sz w:val="28"/>
          <w:szCs w:val="28"/>
        </w:rPr>
        <w:t> </w:t>
      </w:r>
    </w:p>
    <w:p w:rsidR="00613503" w:rsidRDefault="00EF5ECF">
      <w:pPr>
        <w:widowControl/>
        <w:spacing w:line="360" w:lineRule="auto"/>
        <w:ind w:firstLine="1950"/>
        <w:jc w:val="left"/>
        <w:rPr>
          <w:rFonts w:ascii="Arial" w:eastAsia="宋体" w:hAnsi="Arial" w:cs="Arial"/>
          <w:kern w:val="0"/>
          <w:sz w:val="28"/>
          <w:szCs w:val="28"/>
        </w:rPr>
      </w:pPr>
      <w:r>
        <w:rPr>
          <w:rFonts w:ascii="宋体" w:eastAsia="宋体" w:hAnsi="宋体" w:cs="Arial" w:hint="eastAsia"/>
          <w:b/>
          <w:bCs/>
          <w:kern w:val="0"/>
          <w:sz w:val="28"/>
          <w:szCs w:val="28"/>
        </w:rPr>
        <w:t>第三章</w:t>
      </w:r>
      <w:r>
        <w:rPr>
          <w:rFonts w:ascii="宋体" w:eastAsia="宋体" w:hAnsi="宋体" w:cs="Arial" w:hint="eastAsia"/>
          <w:b/>
          <w:bCs/>
          <w:kern w:val="0"/>
          <w:sz w:val="28"/>
          <w:szCs w:val="28"/>
        </w:rPr>
        <w:t xml:space="preserve">  </w:t>
      </w:r>
      <w:r>
        <w:rPr>
          <w:rFonts w:ascii="宋体" w:eastAsia="宋体" w:hAnsi="宋体" w:cs="Arial" w:hint="eastAsia"/>
          <w:b/>
          <w:bCs/>
          <w:kern w:val="0"/>
          <w:sz w:val="28"/>
          <w:szCs w:val="28"/>
        </w:rPr>
        <w:t>高原学科方向负责人的职责</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第九条</w:t>
      </w:r>
      <w:r>
        <w:rPr>
          <w:rFonts w:ascii="宋体" w:eastAsia="宋体" w:hAnsi="宋体" w:cs="Arial" w:hint="eastAsia"/>
          <w:b/>
          <w:bCs/>
          <w:kern w:val="0"/>
          <w:sz w:val="28"/>
          <w:szCs w:val="28"/>
        </w:rPr>
        <w:t xml:space="preserve"> </w:t>
      </w:r>
      <w:r>
        <w:rPr>
          <w:rFonts w:ascii="宋体" w:eastAsia="宋体" w:hAnsi="宋体" w:cs="Arial" w:hint="eastAsia"/>
          <w:kern w:val="0"/>
          <w:sz w:val="28"/>
          <w:szCs w:val="28"/>
        </w:rPr>
        <w:t>高原学科方向负责人负责高原学科各学科建设的统筹、规划和管理工作。</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第十条</w:t>
      </w:r>
      <w:r>
        <w:rPr>
          <w:rFonts w:ascii="宋体" w:eastAsia="宋体" w:hAnsi="宋体" w:cs="Arial" w:hint="eastAsia"/>
          <w:b/>
          <w:bCs/>
          <w:kern w:val="0"/>
          <w:sz w:val="28"/>
          <w:szCs w:val="28"/>
        </w:rPr>
        <w:t xml:space="preserve"> </w:t>
      </w:r>
      <w:r>
        <w:rPr>
          <w:rFonts w:ascii="宋体" w:eastAsia="宋体" w:hAnsi="宋体" w:cs="Arial" w:hint="eastAsia"/>
          <w:kern w:val="0"/>
          <w:sz w:val="28"/>
          <w:szCs w:val="28"/>
        </w:rPr>
        <w:t>高原学科方向负责人承担申报国家级以上项目的义务，并承担组织高原学科在编成员申报省部级以上项目的义务。</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lastRenderedPageBreak/>
        <w:t>第十一条</w:t>
      </w:r>
      <w:r>
        <w:rPr>
          <w:rFonts w:ascii="宋体" w:eastAsia="宋体" w:hAnsi="宋体" w:cs="Arial" w:hint="eastAsia"/>
          <w:b/>
          <w:bCs/>
          <w:kern w:val="0"/>
          <w:sz w:val="28"/>
          <w:szCs w:val="28"/>
        </w:rPr>
        <w:t xml:space="preserve"> </w:t>
      </w:r>
      <w:r>
        <w:rPr>
          <w:rFonts w:ascii="宋体" w:eastAsia="宋体" w:hAnsi="宋体" w:cs="Arial" w:hint="eastAsia"/>
          <w:kern w:val="0"/>
          <w:sz w:val="28"/>
          <w:szCs w:val="28"/>
        </w:rPr>
        <w:t>高原学科方向负责人须为引进的每位校外人员指定一名学科青年</w:t>
      </w:r>
      <w:r>
        <w:rPr>
          <w:rFonts w:ascii="宋体" w:eastAsia="宋体" w:hAnsi="宋体" w:cs="Arial" w:hint="eastAsia"/>
          <w:kern w:val="0"/>
          <w:sz w:val="28"/>
          <w:szCs w:val="28"/>
        </w:rPr>
        <w:t>教师进行专门培养，在项目申报、学术沙龙、论文撰写等方面提供指导，为青年教师提供科研发展平台。</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第十二条</w:t>
      </w:r>
      <w:r>
        <w:rPr>
          <w:rFonts w:ascii="宋体" w:eastAsia="宋体" w:hAnsi="宋体" w:cs="Arial" w:hint="eastAsia"/>
          <w:b/>
          <w:bCs/>
          <w:kern w:val="0"/>
          <w:sz w:val="28"/>
          <w:szCs w:val="28"/>
        </w:rPr>
        <w:t xml:space="preserve"> </w:t>
      </w:r>
      <w:r>
        <w:rPr>
          <w:rFonts w:ascii="宋体" w:eastAsia="宋体" w:hAnsi="宋体" w:cs="Arial" w:hint="eastAsia"/>
          <w:kern w:val="0"/>
          <w:sz w:val="28"/>
          <w:szCs w:val="28"/>
        </w:rPr>
        <w:t>高原学科方向负责人应为学科成员出国访学提供帮助，积极与国外高校导师进行合作，确定访学成员的研究方案，跟踪学科成员的研究进度，积极推动国际竞争性师资培养。</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第十三条</w:t>
      </w:r>
      <w:r>
        <w:rPr>
          <w:rFonts w:ascii="宋体" w:eastAsia="宋体" w:hAnsi="宋体" w:cs="Arial" w:hint="eastAsia"/>
          <w:b/>
          <w:bCs/>
          <w:kern w:val="0"/>
          <w:sz w:val="28"/>
          <w:szCs w:val="28"/>
        </w:rPr>
        <w:t xml:space="preserve"> </w:t>
      </w:r>
      <w:r>
        <w:rPr>
          <w:rFonts w:ascii="宋体" w:eastAsia="宋体" w:hAnsi="宋体" w:cs="Arial" w:hint="eastAsia"/>
          <w:kern w:val="0"/>
          <w:sz w:val="28"/>
          <w:szCs w:val="28"/>
        </w:rPr>
        <w:t>高原学科方向负责人要规范和促进学科实验室建设，强化实验室建设与学科建设之间的联系，按照考核任务开展实验室建设，并须配合主管部门，做好学科实验室的中期检查与终期考核工作。</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kern w:val="0"/>
          <w:sz w:val="28"/>
          <w:szCs w:val="28"/>
        </w:rPr>
        <w:t> </w:t>
      </w:r>
    </w:p>
    <w:p w:rsidR="00613503" w:rsidRDefault="00EF5ECF">
      <w:pPr>
        <w:widowControl/>
        <w:spacing w:line="360" w:lineRule="auto"/>
        <w:ind w:firstLine="2400"/>
        <w:jc w:val="left"/>
        <w:rPr>
          <w:rFonts w:ascii="Arial" w:eastAsia="宋体" w:hAnsi="Arial" w:cs="Arial"/>
          <w:kern w:val="0"/>
          <w:sz w:val="28"/>
          <w:szCs w:val="28"/>
        </w:rPr>
      </w:pPr>
      <w:r>
        <w:rPr>
          <w:rFonts w:ascii="宋体" w:eastAsia="宋体" w:hAnsi="宋体" w:cs="Arial" w:hint="eastAsia"/>
          <w:b/>
          <w:bCs/>
          <w:kern w:val="0"/>
          <w:sz w:val="28"/>
          <w:szCs w:val="28"/>
        </w:rPr>
        <w:t>第四章</w:t>
      </w:r>
      <w:r>
        <w:rPr>
          <w:rFonts w:ascii="宋体" w:eastAsia="宋体" w:hAnsi="宋体" w:cs="Arial" w:hint="eastAsia"/>
          <w:b/>
          <w:bCs/>
          <w:kern w:val="0"/>
          <w:sz w:val="28"/>
          <w:szCs w:val="28"/>
        </w:rPr>
        <w:t xml:space="preserve">  </w:t>
      </w:r>
      <w:r>
        <w:rPr>
          <w:rFonts w:ascii="宋体" w:eastAsia="宋体" w:hAnsi="宋体" w:cs="Arial" w:hint="eastAsia"/>
          <w:b/>
          <w:bCs/>
          <w:kern w:val="0"/>
          <w:sz w:val="28"/>
          <w:szCs w:val="28"/>
        </w:rPr>
        <w:t>学科在编人员的职责</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第十四条</w:t>
      </w:r>
      <w:r>
        <w:rPr>
          <w:rFonts w:ascii="宋体" w:eastAsia="宋体" w:hAnsi="宋体" w:cs="Arial" w:hint="eastAsia"/>
          <w:kern w:val="0"/>
          <w:sz w:val="28"/>
          <w:szCs w:val="28"/>
        </w:rPr>
        <w:t xml:space="preserve"> </w:t>
      </w:r>
      <w:r>
        <w:rPr>
          <w:rFonts w:ascii="宋体" w:eastAsia="宋体" w:hAnsi="宋体" w:cs="Arial" w:hint="eastAsia"/>
          <w:kern w:val="0"/>
          <w:sz w:val="28"/>
          <w:szCs w:val="28"/>
        </w:rPr>
        <w:t>学科在编人员通过申请、答辩和审核等程序进入高原学科。在高原学科建设期间，学科成员按照规定享有权利、履行义务。</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第十五条</w:t>
      </w:r>
      <w:r>
        <w:rPr>
          <w:rFonts w:ascii="宋体" w:eastAsia="宋体" w:hAnsi="宋体" w:cs="Arial" w:hint="eastAsia"/>
          <w:kern w:val="0"/>
          <w:sz w:val="28"/>
          <w:szCs w:val="28"/>
        </w:rPr>
        <w:t xml:space="preserve"> </w:t>
      </w:r>
      <w:r>
        <w:rPr>
          <w:rFonts w:ascii="宋体" w:eastAsia="宋体" w:hAnsi="宋体" w:cs="Arial" w:hint="eastAsia"/>
          <w:kern w:val="0"/>
          <w:sz w:val="28"/>
          <w:szCs w:val="28"/>
        </w:rPr>
        <w:t>学科在编人员享受高原学科提供的薪酬待遇，在学科建设期间，学科成员须按规定完成科研考核任务。</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第十六条</w:t>
      </w:r>
      <w:r>
        <w:rPr>
          <w:rFonts w:ascii="宋体" w:eastAsia="宋体" w:hAnsi="宋体" w:cs="Arial" w:hint="eastAsia"/>
          <w:kern w:val="0"/>
          <w:sz w:val="28"/>
          <w:szCs w:val="28"/>
        </w:rPr>
        <w:t xml:space="preserve"> </w:t>
      </w:r>
      <w:r>
        <w:rPr>
          <w:rFonts w:ascii="宋体" w:eastAsia="宋体" w:hAnsi="宋体" w:cs="Arial" w:hint="eastAsia"/>
          <w:kern w:val="0"/>
          <w:sz w:val="28"/>
          <w:szCs w:val="28"/>
        </w:rPr>
        <w:t>学科在编人员承担申报省部级以上项目的义务。</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第十七条</w:t>
      </w:r>
      <w:r>
        <w:rPr>
          <w:rFonts w:ascii="宋体" w:eastAsia="宋体" w:hAnsi="宋体" w:cs="Arial" w:hint="eastAsia"/>
          <w:kern w:val="0"/>
          <w:sz w:val="28"/>
          <w:szCs w:val="28"/>
        </w:rPr>
        <w:t xml:space="preserve"> </w:t>
      </w:r>
      <w:r>
        <w:rPr>
          <w:rFonts w:ascii="宋体" w:eastAsia="宋体" w:hAnsi="宋体" w:cs="Arial" w:hint="eastAsia"/>
          <w:kern w:val="0"/>
          <w:sz w:val="28"/>
          <w:szCs w:val="28"/>
        </w:rPr>
        <w:t>学科在编人员在学科建设期间出国访学的，免除出国期间的教学工作量，但须完成高原学科规定的科研工作量，才能享受高原学科的薪酬待遇。</w:t>
      </w:r>
    </w:p>
    <w:p w:rsidR="00613503" w:rsidRDefault="00EF5ECF">
      <w:pPr>
        <w:widowControl/>
        <w:spacing w:line="360" w:lineRule="auto"/>
        <w:ind w:firstLine="555"/>
        <w:jc w:val="left"/>
        <w:textAlignment w:val="center"/>
        <w:rPr>
          <w:rFonts w:ascii="宋体" w:eastAsia="宋体" w:hAnsi="宋体" w:cs="Arial"/>
          <w:kern w:val="0"/>
          <w:sz w:val="28"/>
          <w:szCs w:val="28"/>
        </w:rPr>
      </w:pPr>
      <w:r>
        <w:rPr>
          <w:rFonts w:ascii="宋体" w:eastAsia="宋体" w:hAnsi="宋体" w:cs="Arial" w:hint="eastAsia"/>
          <w:kern w:val="0"/>
          <w:sz w:val="28"/>
          <w:szCs w:val="28"/>
        </w:rPr>
        <w:t>学科其他成员出国访学由国际竞争师资培养经费资助，该培养经费需要支付外方的，由学校财务转账对方或凭外方出具的</w:t>
      </w:r>
      <w:r>
        <w:rPr>
          <w:rFonts w:ascii="宋体" w:eastAsia="宋体" w:hAnsi="宋体" w:cs="Arial" w:hint="eastAsia"/>
          <w:kern w:val="0"/>
          <w:sz w:val="28"/>
          <w:szCs w:val="28"/>
        </w:rPr>
        <w:t>有效票据核销；不需要支付外方的剩余部分，作为学科资助经费资助访学教师。</w:t>
      </w:r>
    </w:p>
    <w:p w:rsidR="00613503" w:rsidRDefault="00EF5ECF">
      <w:pPr>
        <w:widowControl/>
        <w:spacing w:line="360" w:lineRule="auto"/>
        <w:ind w:firstLine="555"/>
        <w:jc w:val="left"/>
        <w:textAlignment w:val="center"/>
        <w:rPr>
          <w:rFonts w:ascii="Arial" w:eastAsia="宋体" w:hAnsi="Arial" w:cs="Arial"/>
          <w:kern w:val="0"/>
          <w:sz w:val="28"/>
          <w:szCs w:val="28"/>
        </w:rPr>
      </w:pPr>
      <w:r>
        <w:rPr>
          <w:rFonts w:ascii="宋体" w:eastAsia="宋体" w:hAnsi="宋体" w:cs="Arial" w:hint="eastAsia"/>
          <w:kern w:val="0"/>
          <w:sz w:val="28"/>
          <w:szCs w:val="28"/>
        </w:rPr>
        <w:lastRenderedPageBreak/>
        <w:t>学科其他成员出国访学期间免除教学工作量，在完成学校（学院）额定科研工作量的前提下，其收入总额保持在本人在岗时的全额工资收入水平，期间的工资收入包括：学科资助、国家财政工资及学校资助三部分。</w:t>
      </w:r>
    </w:p>
    <w:p w:rsidR="00613503" w:rsidRDefault="00EF5ECF">
      <w:pPr>
        <w:widowControl/>
        <w:spacing w:line="360" w:lineRule="auto"/>
        <w:ind w:firstLine="555"/>
        <w:jc w:val="left"/>
        <w:textAlignment w:val="center"/>
        <w:rPr>
          <w:rFonts w:ascii="Arial" w:eastAsia="宋体" w:hAnsi="Arial" w:cs="Arial"/>
          <w:kern w:val="0"/>
          <w:sz w:val="28"/>
          <w:szCs w:val="28"/>
        </w:rPr>
      </w:pPr>
      <w:r>
        <w:rPr>
          <w:rFonts w:ascii="宋体" w:eastAsia="宋体" w:hAnsi="宋体" w:cs="Arial" w:hint="eastAsia"/>
          <w:kern w:val="0"/>
          <w:sz w:val="28"/>
          <w:szCs w:val="28"/>
        </w:rPr>
        <w:t>学科在编人员和其他成员出国访学不能超过一年。</w:t>
      </w:r>
    </w:p>
    <w:p w:rsidR="00613503" w:rsidRDefault="00EF5ECF">
      <w:pPr>
        <w:widowControl/>
        <w:spacing w:line="360" w:lineRule="auto"/>
        <w:ind w:firstLine="555"/>
        <w:jc w:val="left"/>
        <w:textAlignment w:val="center"/>
        <w:rPr>
          <w:rFonts w:ascii="Arial" w:eastAsia="宋体" w:hAnsi="Arial" w:cs="Arial"/>
          <w:kern w:val="0"/>
          <w:sz w:val="28"/>
          <w:szCs w:val="28"/>
        </w:rPr>
      </w:pPr>
      <w:r>
        <w:rPr>
          <w:rFonts w:ascii="宋体" w:eastAsia="宋体" w:hAnsi="宋体" w:cs="Arial" w:hint="eastAsia"/>
          <w:b/>
          <w:bCs/>
          <w:kern w:val="0"/>
          <w:sz w:val="28"/>
          <w:szCs w:val="28"/>
        </w:rPr>
        <w:t>第十八条</w:t>
      </w:r>
      <w:r>
        <w:rPr>
          <w:rFonts w:ascii="宋体" w:eastAsia="宋体" w:hAnsi="宋体" w:cs="Arial" w:hint="eastAsia"/>
          <w:kern w:val="0"/>
          <w:sz w:val="28"/>
          <w:szCs w:val="28"/>
        </w:rPr>
        <w:t xml:space="preserve"> </w:t>
      </w:r>
      <w:r>
        <w:rPr>
          <w:rFonts w:ascii="宋体" w:eastAsia="宋体" w:hAnsi="宋体" w:cs="Arial" w:hint="eastAsia"/>
          <w:kern w:val="0"/>
          <w:sz w:val="28"/>
          <w:szCs w:val="28"/>
        </w:rPr>
        <w:t>学科在编人员考核周期为</w:t>
      </w:r>
      <w:r>
        <w:rPr>
          <w:rFonts w:ascii="宋体" w:eastAsia="宋体" w:hAnsi="宋体" w:cs="Arial" w:hint="eastAsia"/>
          <w:kern w:val="0"/>
          <w:sz w:val="28"/>
          <w:szCs w:val="28"/>
        </w:rPr>
        <w:t>3</w:t>
      </w:r>
      <w:r>
        <w:rPr>
          <w:rFonts w:ascii="宋体" w:eastAsia="宋体" w:hAnsi="宋体" w:cs="Arial" w:hint="eastAsia"/>
          <w:kern w:val="0"/>
          <w:sz w:val="28"/>
          <w:szCs w:val="28"/>
        </w:rPr>
        <w:t>年，并进行中期检查。在考核周期内未完成各项考核指标的，减少高原学科提供的薪酬额度，具体额度与学科在编人员未完成的任务指标挂钩。</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第十九条</w:t>
      </w:r>
      <w:r>
        <w:rPr>
          <w:rFonts w:ascii="宋体" w:eastAsia="宋体" w:hAnsi="宋体" w:cs="Arial" w:hint="eastAsia"/>
          <w:kern w:val="0"/>
          <w:sz w:val="28"/>
          <w:szCs w:val="28"/>
        </w:rPr>
        <w:t xml:space="preserve"> </w:t>
      </w:r>
      <w:r>
        <w:rPr>
          <w:rFonts w:ascii="宋体" w:eastAsia="宋体" w:hAnsi="宋体" w:cs="Arial" w:hint="eastAsia"/>
          <w:kern w:val="0"/>
          <w:sz w:val="28"/>
          <w:szCs w:val="28"/>
        </w:rPr>
        <w:t>学科在编人员考核，如果低一档次的</w:t>
      </w:r>
      <w:r>
        <w:rPr>
          <w:rFonts w:ascii="宋体" w:eastAsia="宋体" w:hAnsi="宋体" w:cs="Arial" w:hint="eastAsia"/>
          <w:kern w:val="0"/>
          <w:sz w:val="28"/>
          <w:szCs w:val="28"/>
        </w:rPr>
        <w:t>人员考核达到高一档次考核指标的，按照高一档次的薪酬支付，薪酬不足部分由学校统筹调配。</w:t>
      </w:r>
    </w:p>
    <w:p w:rsidR="00613503" w:rsidRDefault="00EF5ECF">
      <w:pPr>
        <w:widowControl/>
        <w:spacing w:line="360" w:lineRule="auto"/>
        <w:ind w:firstLine="555"/>
        <w:jc w:val="left"/>
        <w:rPr>
          <w:rFonts w:ascii="宋体" w:eastAsia="宋体" w:hAnsi="宋体" w:cs="Arial"/>
          <w:kern w:val="0"/>
          <w:sz w:val="28"/>
          <w:szCs w:val="28"/>
        </w:rPr>
      </w:pPr>
      <w:r>
        <w:rPr>
          <w:rFonts w:ascii="宋体" w:eastAsia="宋体" w:hAnsi="宋体" w:cs="Arial" w:hint="eastAsia"/>
          <w:b/>
          <w:bCs/>
          <w:kern w:val="0"/>
          <w:sz w:val="28"/>
          <w:szCs w:val="28"/>
        </w:rPr>
        <w:t>第二十条</w:t>
      </w:r>
      <w:r>
        <w:rPr>
          <w:rFonts w:ascii="宋体" w:eastAsia="宋体" w:hAnsi="宋体" w:cs="Arial" w:hint="eastAsia"/>
          <w:kern w:val="0"/>
          <w:sz w:val="28"/>
          <w:szCs w:val="28"/>
        </w:rPr>
        <w:t xml:space="preserve"> </w:t>
      </w:r>
      <w:r>
        <w:rPr>
          <w:rFonts w:ascii="宋体" w:eastAsia="宋体" w:hAnsi="宋体" w:cs="Arial" w:hint="eastAsia"/>
          <w:kern w:val="0"/>
          <w:sz w:val="28"/>
          <w:szCs w:val="28"/>
        </w:rPr>
        <w:t>学科成员的科研成果需注“上海政法学院高原学科资助”字样，才能作为学科中期检查和终期考核时的成果使用。</w:t>
      </w:r>
    </w:p>
    <w:p w:rsidR="00613503" w:rsidRDefault="00EF5ECF">
      <w:pPr>
        <w:widowControl/>
        <w:spacing w:line="360" w:lineRule="auto"/>
        <w:ind w:firstLine="555"/>
        <w:jc w:val="left"/>
        <w:rPr>
          <w:rFonts w:ascii="宋体" w:eastAsia="宋体" w:hAnsi="宋体" w:cs="Arial"/>
          <w:kern w:val="0"/>
          <w:sz w:val="28"/>
          <w:szCs w:val="28"/>
        </w:rPr>
      </w:pPr>
      <w:r>
        <w:rPr>
          <w:rFonts w:ascii="宋体" w:eastAsia="宋体" w:hAnsi="宋体" w:cs="Arial" w:hint="eastAsia"/>
          <w:kern w:val="0"/>
          <w:sz w:val="28"/>
          <w:szCs w:val="28"/>
        </w:rPr>
        <w:t>学科成员应积极贯彻市委市政府《关于加快建设具有全球影响力的科技创新中心的意见》及其相关配套政策，主动对高原学科建设的科研成果进行转移转化。</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第二十一条</w:t>
      </w:r>
      <w:r>
        <w:rPr>
          <w:rFonts w:ascii="宋体" w:eastAsia="宋体" w:hAnsi="宋体" w:cs="Arial" w:hint="eastAsia"/>
          <w:kern w:val="0"/>
          <w:sz w:val="28"/>
          <w:szCs w:val="28"/>
        </w:rPr>
        <w:t xml:space="preserve"> </w:t>
      </w:r>
      <w:r>
        <w:rPr>
          <w:rFonts w:ascii="宋体" w:eastAsia="宋体" w:hAnsi="宋体" w:cs="Arial" w:hint="eastAsia"/>
          <w:kern w:val="0"/>
          <w:sz w:val="28"/>
          <w:szCs w:val="28"/>
        </w:rPr>
        <w:t>学科在编人员考核依照《进入校高原学科建设校内教授的考核标准》、《进入校高原学科建设校内副教授的考核标准》、《进入校高原学科建设校内讲师的考核标准》（附件一）实施。</w:t>
      </w:r>
      <w:r>
        <w:rPr>
          <w:rFonts w:ascii="宋体" w:eastAsia="宋体" w:hAnsi="宋体" w:cs="Arial" w:hint="eastAsia"/>
          <w:kern w:val="0"/>
          <w:sz w:val="28"/>
          <w:szCs w:val="28"/>
        </w:rPr>
        <w:t>学科在编人员考核从享受高原学科薪酬开始起算。</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kern w:val="0"/>
          <w:sz w:val="28"/>
          <w:szCs w:val="28"/>
        </w:rPr>
        <w:t> </w:t>
      </w:r>
    </w:p>
    <w:p w:rsidR="00613503" w:rsidRDefault="00EF5ECF">
      <w:pPr>
        <w:widowControl/>
        <w:spacing w:line="360" w:lineRule="auto"/>
        <w:ind w:firstLine="2250"/>
        <w:jc w:val="left"/>
        <w:rPr>
          <w:rFonts w:ascii="Arial" w:eastAsia="宋体" w:hAnsi="Arial" w:cs="Arial"/>
          <w:kern w:val="0"/>
          <w:sz w:val="28"/>
          <w:szCs w:val="28"/>
        </w:rPr>
      </w:pPr>
      <w:r>
        <w:rPr>
          <w:rFonts w:ascii="宋体" w:eastAsia="宋体" w:hAnsi="宋体" w:cs="Arial" w:hint="eastAsia"/>
          <w:b/>
          <w:bCs/>
          <w:kern w:val="0"/>
          <w:sz w:val="28"/>
          <w:szCs w:val="28"/>
        </w:rPr>
        <w:t>第五章</w:t>
      </w:r>
      <w:r>
        <w:rPr>
          <w:rFonts w:ascii="宋体" w:eastAsia="宋体" w:hAnsi="宋体" w:cs="Arial" w:hint="eastAsia"/>
          <w:b/>
          <w:bCs/>
          <w:kern w:val="0"/>
          <w:sz w:val="28"/>
          <w:szCs w:val="28"/>
        </w:rPr>
        <w:t xml:space="preserve">  </w:t>
      </w:r>
      <w:r>
        <w:rPr>
          <w:rFonts w:ascii="宋体" w:eastAsia="宋体" w:hAnsi="宋体" w:cs="Arial" w:hint="eastAsia"/>
          <w:b/>
          <w:bCs/>
          <w:kern w:val="0"/>
          <w:sz w:val="28"/>
          <w:szCs w:val="28"/>
        </w:rPr>
        <w:t>柔性引进人员的职责</w:t>
      </w:r>
    </w:p>
    <w:p w:rsidR="00613503" w:rsidRDefault="00EF5ECF">
      <w:pPr>
        <w:widowControl/>
        <w:spacing w:line="360" w:lineRule="auto"/>
        <w:ind w:firstLine="555"/>
        <w:jc w:val="left"/>
        <w:rPr>
          <w:rFonts w:ascii="宋体" w:eastAsia="宋体" w:hAnsi="宋体" w:cs="Arial"/>
          <w:kern w:val="0"/>
          <w:sz w:val="28"/>
          <w:szCs w:val="28"/>
        </w:rPr>
      </w:pPr>
      <w:r>
        <w:rPr>
          <w:rFonts w:ascii="宋体" w:eastAsia="宋体" w:hAnsi="宋体" w:cs="Arial" w:hint="eastAsia"/>
          <w:b/>
          <w:bCs/>
          <w:kern w:val="0"/>
          <w:sz w:val="28"/>
          <w:szCs w:val="28"/>
        </w:rPr>
        <w:lastRenderedPageBreak/>
        <w:t>第二十二条</w:t>
      </w:r>
      <w:r>
        <w:rPr>
          <w:rFonts w:ascii="宋体" w:eastAsia="宋体" w:hAnsi="宋体" w:cs="Arial" w:hint="eastAsia"/>
          <w:kern w:val="0"/>
          <w:sz w:val="28"/>
          <w:szCs w:val="28"/>
        </w:rPr>
        <w:t xml:space="preserve"> </w:t>
      </w:r>
      <w:r>
        <w:rPr>
          <w:rFonts w:ascii="宋体" w:eastAsia="宋体" w:hAnsi="宋体" w:cs="Arial" w:hint="eastAsia"/>
          <w:kern w:val="0"/>
          <w:sz w:val="28"/>
          <w:szCs w:val="28"/>
        </w:rPr>
        <w:t>根据市教委要求与高原学科建设规划，高原学科方向按申报书预算和计划引进全职人员、校外柔性人员。引进的校外柔性人员在学校其他人才项目中原则上不能重复引进。</w:t>
      </w:r>
    </w:p>
    <w:p w:rsidR="00613503" w:rsidRDefault="00EF5ECF">
      <w:pPr>
        <w:widowControl/>
        <w:spacing w:line="360" w:lineRule="auto"/>
        <w:ind w:firstLine="555"/>
        <w:jc w:val="left"/>
        <w:rPr>
          <w:rFonts w:ascii="宋体" w:eastAsia="宋体" w:hAnsi="宋体" w:cs="Arial"/>
          <w:kern w:val="0"/>
          <w:sz w:val="28"/>
          <w:szCs w:val="28"/>
        </w:rPr>
      </w:pPr>
      <w:r>
        <w:rPr>
          <w:rFonts w:ascii="宋体" w:eastAsia="宋体" w:hAnsi="宋体" w:cs="Arial" w:hint="eastAsia"/>
          <w:b/>
          <w:bCs/>
          <w:kern w:val="0"/>
          <w:sz w:val="28"/>
          <w:szCs w:val="28"/>
        </w:rPr>
        <w:t>第二十三条</w:t>
      </w:r>
      <w:r>
        <w:rPr>
          <w:rFonts w:ascii="宋体" w:eastAsia="宋体" w:hAnsi="宋体" w:cs="Arial" w:hint="eastAsia"/>
          <w:kern w:val="0"/>
          <w:sz w:val="28"/>
          <w:szCs w:val="28"/>
        </w:rPr>
        <w:t xml:space="preserve"> </w:t>
      </w:r>
      <w:r>
        <w:rPr>
          <w:rFonts w:ascii="宋体" w:eastAsia="宋体" w:hAnsi="宋体" w:cs="Arial" w:hint="eastAsia"/>
          <w:kern w:val="0"/>
          <w:sz w:val="28"/>
          <w:szCs w:val="28"/>
        </w:rPr>
        <w:t>各学科方向引进校外柔性人员的，由学科负责人或学科团队其他成员根据学科建设需要提名，经学科团队集体讨论，初步确定拟</w:t>
      </w:r>
      <w:r>
        <w:rPr>
          <w:rFonts w:ascii="宋体" w:eastAsia="宋体" w:hAnsi="宋体" w:cs="Arial" w:hint="eastAsia"/>
          <w:kern w:val="0"/>
          <w:sz w:val="28"/>
          <w:szCs w:val="28"/>
        </w:rPr>
        <w:t>引进</w:t>
      </w:r>
      <w:r>
        <w:rPr>
          <w:rFonts w:ascii="宋体" w:eastAsia="宋体" w:hAnsi="宋体" w:cs="Arial" w:hint="eastAsia"/>
          <w:kern w:val="0"/>
          <w:sz w:val="28"/>
          <w:szCs w:val="28"/>
        </w:rPr>
        <w:t>的校外柔性人员名单。各学科方向需将拟</w:t>
      </w:r>
      <w:r>
        <w:rPr>
          <w:rFonts w:ascii="宋体" w:eastAsia="宋体" w:hAnsi="宋体" w:cs="Arial" w:hint="eastAsia"/>
          <w:kern w:val="0"/>
          <w:sz w:val="28"/>
          <w:szCs w:val="28"/>
        </w:rPr>
        <w:t>引进</w:t>
      </w:r>
      <w:r>
        <w:rPr>
          <w:rFonts w:ascii="宋体" w:eastAsia="宋体" w:hAnsi="宋体" w:cs="Arial" w:hint="eastAsia"/>
          <w:kern w:val="0"/>
          <w:sz w:val="28"/>
          <w:szCs w:val="28"/>
        </w:rPr>
        <w:t>的人员名单报科研处，由科研处对其科研情况、学术影响及可能的贡献情况综合评估后，报学校校长办公会审批。相关讨论情况需做会议纪要，由各学科方向负责人和团队成员签名备案。</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第二十四条</w:t>
      </w:r>
      <w:r>
        <w:rPr>
          <w:rFonts w:ascii="宋体" w:eastAsia="宋体" w:hAnsi="宋体" w:cs="Arial" w:hint="eastAsia"/>
          <w:b/>
          <w:bCs/>
          <w:kern w:val="0"/>
          <w:sz w:val="28"/>
          <w:szCs w:val="28"/>
        </w:rPr>
        <w:t xml:space="preserve"> </w:t>
      </w:r>
      <w:r>
        <w:rPr>
          <w:rFonts w:ascii="宋体" w:eastAsia="宋体" w:hAnsi="宋体" w:cs="Arial" w:hint="eastAsia"/>
          <w:kern w:val="0"/>
          <w:sz w:val="28"/>
          <w:szCs w:val="28"/>
        </w:rPr>
        <w:t>柔性引进人员需要与学校签订聘任合同。在聘期内，高原学科方向按照合同约定支付柔性引进人员薪酬，柔性引进人员按照岗位职责履行职责。</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第二十五条</w:t>
      </w:r>
      <w:r>
        <w:rPr>
          <w:rFonts w:ascii="宋体" w:eastAsia="宋体" w:hAnsi="宋体" w:cs="Arial" w:hint="eastAsia"/>
          <w:kern w:val="0"/>
          <w:sz w:val="28"/>
          <w:szCs w:val="28"/>
        </w:rPr>
        <w:t xml:space="preserve"> </w:t>
      </w:r>
      <w:r>
        <w:rPr>
          <w:rFonts w:ascii="宋体" w:eastAsia="宋体" w:hAnsi="宋体" w:cs="Arial" w:hint="eastAsia"/>
          <w:kern w:val="0"/>
          <w:sz w:val="28"/>
          <w:szCs w:val="28"/>
        </w:rPr>
        <w:t>根据学科建设精神与合同约定，柔性引进人员参与高原学科方向举办的学术会议或者学术沙龙，履行指导学科成员申报项目、撰写论文等义务。</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第二十六条</w:t>
      </w:r>
      <w:r>
        <w:rPr>
          <w:rFonts w:ascii="宋体" w:eastAsia="宋体" w:hAnsi="宋体" w:cs="Arial" w:hint="eastAsia"/>
          <w:kern w:val="0"/>
          <w:sz w:val="28"/>
          <w:szCs w:val="28"/>
        </w:rPr>
        <w:t xml:space="preserve"> </w:t>
      </w:r>
      <w:r>
        <w:rPr>
          <w:rFonts w:ascii="宋体" w:eastAsia="宋体" w:hAnsi="宋体" w:cs="Arial" w:hint="eastAsia"/>
          <w:kern w:val="0"/>
          <w:sz w:val="28"/>
          <w:szCs w:val="28"/>
        </w:rPr>
        <w:t>柔性引进人员需根据聘用合同与岗位职责履行义务，并按照合</w:t>
      </w:r>
      <w:r>
        <w:rPr>
          <w:rFonts w:ascii="宋体" w:eastAsia="宋体" w:hAnsi="宋体" w:cs="Arial" w:hint="eastAsia"/>
          <w:kern w:val="0"/>
          <w:sz w:val="28"/>
          <w:szCs w:val="28"/>
        </w:rPr>
        <w:t>同约定接受检查和考核，考核要求参见《进入校高原学科建设柔性引进人才的考核标准》（附件二）。柔性引进人员考核从合同签订之日起开始起算。</w:t>
      </w:r>
    </w:p>
    <w:p w:rsidR="00613503" w:rsidRDefault="00EF5ECF">
      <w:pPr>
        <w:widowControl/>
        <w:tabs>
          <w:tab w:val="left" w:pos="5325"/>
        </w:tabs>
        <w:spacing w:line="360" w:lineRule="auto"/>
        <w:ind w:firstLine="555"/>
        <w:jc w:val="left"/>
        <w:rPr>
          <w:rFonts w:ascii="宋体" w:eastAsia="宋体" w:hAnsi="宋体" w:cs="Arial"/>
          <w:b/>
          <w:bCs/>
          <w:kern w:val="0"/>
          <w:sz w:val="28"/>
          <w:szCs w:val="28"/>
        </w:rPr>
      </w:pPr>
      <w:r>
        <w:rPr>
          <w:rFonts w:ascii="宋体" w:eastAsia="宋体" w:hAnsi="宋体" w:cs="Arial" w:hint="eastAsia"/>
          <w:kern w:val="0"/>
          <w:sz w:val="28"/>
          <w:szCs w:val="28"/>
        </w:rPr>
        <w:t> </w:t>
      </w:r>
      <w:r>
        <w:rPr>
          <w:rFonts w:ascii="宋体" w:eastAsia="宋体" w:hAnsi="宋体" w:cs="Arial"/>
          <w:kern w:val="0"/>
          <w:sz w:val="28"/>
          <w:szCs w:val="28"/>
        </w:rPr>
        <w:tab/>
      </w:r>
    </w:p>
    <w:p w:rsidR="00613503" w:rsidRDefault="00EF5ECF">
      <w:pPr>
        <w:widowControl/>
        <w:spacing w:line="360" w:lineRule="auto"/>
        <w:ind w:firstLine="2250"/>
        <w:jc w:val="left"/>
        <w:rPr>
          <w:rFonts w:ascii="Arial" w:eastAsia="宋体" w:hAnsi="Arial" w:cs="Arial"/>
          <w:kern w:val="0"/>
          <w:sz w:val="28"/>
          <w:szCs w:val="28"/>
        </w:rPr>
      </w:pPr>
      <w:r>
        <w:rPr>
          <w:rFonts w:ascii="宋体" w:eastAsia="宋体" w:hAnsi="宋体" w:cs="Arial" w:hint="eastAsia"/>
          <w:b/>
          <w:bCs/>
          <w:kern w:val="0"/>
          <w:sz w:val="28"/>
          <w:szCs w:val="28"/>
        </w:rPr>
        <w:t>第六章</w:t>
      </w:r>
      <w:r>
        <w:rPr>
          <w:rFonts w:ascii="宋体" w:eastAsia="宋体" w:hAnsi="宋体" w:cs="Arial" w:hint="eastAsia"/>
          <w:b/>
          <w:bCs/>
          <w:kern w:val="0"/>
          <w:sz w:val="28"/>
          <w:szCs w:val="28"/>
        </w:rPr>
        <w:t xml:space="preserve">  </w:t>
      </w:r>
      <w:r>
        <w:rPr>
          <w:rFonts w:ascii="宋体" w:eastAsia="宋体" w:hAnsi="宋体" w:cs="Arial" w:hint="eastAsia"/>
          <w:b/>
          <w:bCs/>
          <w:kern w:val="0"/>
          <w:sz w:val="28"/>
          <w:szCs w:val="28"/>
        </w:rPr>
        <w:t>学科创新团队的职责</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lastRenderedPageBreak/>
        <w:t>第二十七条</w:t>
      </w:r>
      <w:r>
        <w:rPr>
          <w:rFonts w:ascii="宋体" w:eastAsia="宋体" w:hAnsi="宋体" w:cs="Arial" w:hint="eastAsia"/>
          <w:kern w:val="0"/>
          <w:sz w:val="28"/>
          <w:szCs w:val="28"/>
        </w:rPr>
        <w:t xml:space="preserve"> </w:t>
      </w:r>
      <w:r>
        <w:rPr>
          <w:rFonts w:ascii="宋体" w:eastAsia="宋体" w:hAnsi="宋体" w:cs="Arial" w:hint="eastAsia"/>
          <w:kern w:val="0"/>
          <w:sz w:val="28"/>
          <w:szCs w:val="28"/>
        </w:rPr>
        <w:t>根据高原学科建设计划，高原学科方向按照申报书组建创新学科团队，创新学科团队实行首席专家负责制，首席专家由学科负责人或者其他学科成员担任。</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第二十八条</w:t>
      </w:r>
      <w:r>
        <w:rPr>
          <w:rFonts w:ascii="宋体" w:eastAsia="宋体" w:hAnsi="宋体" w:cs="Arial" w:hint="eastAsia"/>
          <w:b/>
          <w:bCs/>
          <w:kern w:val="0"/>
          <w:sz w:val="28"/>
          <w:szCs w:val="28"/>
        </w:rPr>
        <w:t xml:space="preserve"> </w:t>
      </w:r>
      <w:r>
        <w:rPr>
          <w:rFonts w:ascii="宋体" w:eastAsia="宋体" w:hAnsi="宋体" w:cs="Arial" w:hint="eastAsia"/>
          <w:kern w:val="0"/>
          <w:sz w:val="28"/>
          <w:szCs w:val="28"/>
        </w:rPr>
        <w:t>高原学科方向中的创新团队承担培养青年教师的职责，须为学科团队成员提供科研发展平台。</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第二十九条</w:t>
      </w:r>
      <w:r>
        <w:rPr>
          <w:rFonts w:ascii="宋体" w:eastAsia="宋体" w:hAnsi="宋体" w:cs="Arial" w:hint="eastAsia"/>
          <w:b/>
          <w:bCs/>
          <w:kern w:val="0"/>
          <w:sz w:val="28"/>
          <w:szCs w:val="28"/>
        </w:rPr>
        <w:t xml:space="preserve"> </w:t>
      </w:r>
      <w:r>
        <w:rPr>
          <w:rFonts w:ascii="宋体" w:eastAsia="宋体" w:hAnsi="宋体" w:cs="Arial" w:hint="eastAsia"/>
          <w:kern w:val="0"/>
          <w:sz w:val="28"/>
          <w:szCs w:val="28"/>
        </w:rPr>
        <w:t>首席专家负责创新团队的实施、管理和相关资源的统筹安排，落实创新团队建设经费，报告中期建设情况和经费使用情况，配合科研处对创新学科团队建设情况的检查、评估和验收。</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第三十条</w:t>
      </w:r>
      <w:r>
        <w:rPr>
          <w:rFonts w:ascii="宋体" w:eastAsia="宋体" w:hAnsi="宋体" w:cs="Arial" w:hint="eastAsia"/>
          <w:b/>
          <w:bCs/>
          <w:kern w:val="0"/>
          <w:sz w:val="28"/>
          <w:szCs w:val="28"/>
        </w:rPr>
        <w:t xml:space="preserve"> </w:t>
      </w:r>
      <w:r>
        <w:rPr>
          <w:rFonts w:ascii="宋体" w:eastAsia="宋体" w:hAnsi="宋体" w:cs="Arial" w:hint="eastAsia"/>
          <w:kern w:val="0"/>
          <w:sz w:val="28"/>
          <w:szCs w:val="28"/>
          <w:shd w:val="clear" w:color="auto" w:fill="FBFBF9"/>
        </w:rPr>
        <w:t>首席专家根据学科发展和团队建设需要，组织团队成员每年开展学术沙龙两次，确定研究议题，分解研究任务，课题申报、成果评奖、成员考核等学术研究活动，并带领团队成员充分发挥集体攻关的作用。</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第三十一条</w:t>
      </w:r>
      <w:r>
        <w:rPr>
          <w:rFonts w:ascii="宋体" w:eastAsia="宋体" w:hAnsi="宋体" w:cs="Arial" w:hint="eastAsia"/>
          <w:b/>
          <w:bCs/>
          <w:kern w:val="0"/>
          <w:sz w:val="28"/>
          <w:szCs w:val="28"/>
        </w:rPr>
        <w:t xml:space="preserve"> </w:t>
      </w:r>
      <w:r>
        <w:rPr>
          <w:rFonts w:ascii="宋体" w:eastAsia="宋体" w:hAnsi="宋体" w:cs="Arial" w:hint="eastAsia"/>
          <w:kern w:val="0"/>
          <w:sz w:val="28"/>
          <w:szCs w:val="28"/>
          <w:shd w:val="clear" w:color="auto" w:fill="FBFBF9"/>
        </w:rPr>
        <w:t>首席专家承担申报国家级以上项目的义务，并承担组织团队成员申报省部级以上课题的义务。</w:t>
      </w:r>
    </w:p>
    <w:p w:rsidR="00613503" w:rsidRDefault="00EF5ECF">
      <w:pPr>
        <w:widowControl/>
        <w:spacing w:line="360" w:lineRule="auto"/>
        <w:ind w:firstLine="555"/>
        <w:jc w:val="left"/>
        <w:rPr>
          <w:rFonts w:ascii="宋体" w:eastAsia="宋体" w:hAnsi="宋体" w:cs="Arial"/>
          <w:kern w:val="0"/>
          <w:sz w:val="28"/>
          <w:szCs w:val="28"/>
        </w:rPr>
      </w:pPr>
      <w:r>
        <w:rPr>
          <w:rFonts w:ascii="宋体" w:eastAsia="宋体" w:hAnsi="宋体" w:cs="Arial" w:hint="eastAsia"/>
          <w:b/>
          <w:bCs/>
          <w:kern w:val="0"/>
          <w:sz w:val="28"/>
          <w:szCs w:val="28"/>
        </w:rPr>
        <w:t>第三十二条</w:t>
      </w:r>
      <w:r>
        <w:rPr>
          <w:rFonts w:ascii="宋体" w:eastAsia="宋体" w:hAnsi="宋体" w:cs="Arial" w:hint="eastAsia"/>
          <w:b/>
          <w:bCs/>
          <w:kern w:val="0"/>
          <w:sz w:val="28"/>
          <w:szCs w:val="28"/>
        </w:rPr>
        <w:t xml:space="preserve"> </w:t>
      </w:r>
      <w:r>
        <w:rPr>
          <w:rFonts w:ascii="宋体" w:eastAsia="宋体" w:hAnsi="宋体" w:cs="Arial" w:hint="eastAsia"/>
          <w:kern w:val="0"/>
          <w:sz w:val="28"/>
          <w:szCs w:val="28"/>
          <w:shd w:val="clear" w:color="auto" w:fill="FBFBF9"/>
        </w:rPr>
        <w:t>创新学科团队实行动态管理和绩效考核，</w:t>
      </w:r>
      <w:r>
        <w:rPr>
          <w:rFonts w:ascii="宋体" w:eastAsia="宋体" w:hAnsi="宋体" w:cs="Arial" w:hint="eastAsia"/>
          <w:kern w:val="0"/>
          <w:sz w:val="28"/>
          <w:szCs w:val="28"/>
        </w:rPr>
        <w:t>创新学科团队须完成建设任务中的考核指标，并按照建设任务接受中期检查和终期考核，对</w:t>
      </w:r>
      <w:r>
        <w:rPr>
          <w:rFonts w:ascii="宋体" w:eastAsia="宋体" w:hAnsi="宋体" w:cs="Arial" w:hint="eastAsia"/>
          <w:kern w:val="0"/>
          <w:sz w:val="28"/>
          <w:szCs w:val="28"/>
          <w:shd w:val="clear" w:color="auto" w:fill="FBFBF9"/>
        </w:rPr>
        <w:t>完不成指标任务的学科创新团队及成员实行淘汰制。</w:t>
      </w:r>
      <w:r>
        <w:rPr>
          <w:rFonts w:ascii="宋体" w:eastAsia="宋体" w:hAnsi="宋体" w:cs="Arial" w:hint="eastAsia"/>
          <w:kern w:val="0"/>
          <w:sz w:val="28"/>
          <w:szCs w:val="28"/>
          <w:shd w:val="clear" w:color="auto" w:fill="FBFBF9"/>
        </w:rPr>
        <w:t xml:space="preserve">   </w:t>
      </w:r>
      <w:r>
        <w:rPr>
          <w:rFonts w:ascii="宋体" w:eastAsia="宋体" w:hAnsi="宋体" w:cs="Arial" w:hint="eastAsia"/>
          <w:kern w:val="0"/>
          <w:sz w:val="28"/>
          <w:szCs w:val="28"/>
        </w:rPr>
        <w:t>     </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kern w:val="0"/>
          <w:sz w:val="28"/>
          <w:szCs w:val="28"/>
        </w:rPr>
        <w:t>          </w:t>
      </w:r>
    </w:p>
    <w:p w:rsidR="00613503" w:rsidRDefault="00EF5ECF">
      <w:pPr>
        <w:widowControl/>
        <w:spacing w:line="360" w:lineRule="auto"/>
        <w:ind w:firstLine="2385"/>
        <w:jc w:val="left"/>
        <w:rPr>
          <w:rFonts w:ascii="Arial" w:eastAsia="宋体" w:hAnsi="Arial" w:cs="Arial"/>
          <w:kern w:val="0"/>
          <w:sz w:val="28"/>
          <w:szCs w:val="28"/>
        </w:rPr>
      </w:pPr>
      <w:r>
        <w:rPr>
          <w:rFonts w:ascii="宋体" w:eastAsia="宋体" w:hAnsi="宋体" w:cs="Arial" w:hint="eastAsia"/>
          <w:kern w:val="0"/>
          <w:sz w:val="28"/>
          <w:szCs w:val="28"/>
        </w:rPr>
        <w:t> </w:t>
      </w:r>
      <w:r>
        <w:rPr>
          <w:rFonts w:ascii="宋体" w:eastAsia="宋体" w:hAnsi="宋体" w:cs="Arial" w:hint="eastAsia"/>
          <w:b/>
          <w:bCs/>
          <w:kern w:val="0"/>
          <w:sz w:val="28"/>
          <w:szCs w:val="28"/>
        </w:rPr>
        <w:t>第七章</w:t>
      </w:r>
      <w:r>
        <w:rPr>
          <w:rFonts w:ascii="宋体" w:eastAsia="宋体" w:hAnsi="宋体" w:cs="Arial" w:hint="eastAsia"/>
          <w:b/>
          <w:bCs/>
          <w:kern w:val="0"/>
          <w:sz w:val="28"/>
          <w:szCs w:val="28"/>
        </w:rPr>
        <w:t xml:space="preserve">  </w:t>
      </w:r>
      <w:r>
        <w:rPr>
          <w:rFonts w:ascii="宋体" w:eastAsia="宋体" w:hAnsi="宋体" w:cs="Arial" w:hint="eastAsia"/>
          <w:b/>
          <w:bCs/>
          <w:kern w:val="0"/>
          <w:sz w:val="28"/>
          <w:szCs w:val="28"/>
        </w:rPr>
        <w:t>学科经费管理</w:t>
      </w:r>
      <w:r>
        <w:rPr>
          <w:rFonts w:ascii="宋体" w:eastAsia="宋体" w:hAnsi="宋体" w:cs="Arial" w:hint="eastAsia"/>
          <w:b/>
          <w:bCs/>
          <w:kern w:val="0"/>
          <w:sz w:val="28"/>
          <w:szCs w:val="28"/>
        </w:rPr>
        <w:t xml:space="preserve"> </w:t>
      </w:r>
    </w:p>
    <w:p w:rsidR="00613503" w:rsidRDefault="00EF5ECF">
      <w:pPr>
        <w:widowControl/>
        <w:spacing w:line="360" w:lineRule="auto"/>
        <w:ind w:firstLine="465"/>
        <w:jc w:val="left"/>
        <w:rPr>
          <w:rFonts w:ascii="Arial" w:eastAsia="宋体" w:hAnsi="Arial" w:cs="Arial"/>
          <w:kern w:val="0"/>
          <w:sz w:val="28"/>
          <w:szCs w:val="28"/>
        </w:rPr>
      </w:pPr>
      <w:r>
        <w:rPr>
          <w:rFonts w:ascii="宋体" w:eastAsia="宋体" w:hAnsi="宋体" w:cs="Arial" w:hint="eastAsia"/>
          <w:b/>
          <w:bCs/>
          <w:kern w:val="0"/>
          <w:sz w:val="28"/>
          <w:szCs w:val="28"/>
        </w:rPr>
        <w:t>第三十三条</w:t>
      </w:r>
      <w:r>
        <w:rPr>
          <w:rFonts w:ascii="Times New Roman" w:eastAsia="宋体" w:hAnsi="Times New Roman" w:cs="Times New Roman"/>
          <w:b/>
          <w:bCs/>
          <w:kern w:val="0"/>
          <w:sz w:val="28"/>
          <w:szCs w:val="28"/>
        </w:rPr>
        <w:t> </w:t>
      </w:r>
      <w:r>
        <w:rPr>
          <w:rFonts w:ascii="宋体" w:eastAsia="宋体" w:hAnsi="宋体" w:cs="Arial" w:hint="eastAsia"/>
          <w:kern w:val="0"/>
          <w:sz w:val="28"/>
          <w:szCs w:val="28"/>
        </w:rPr>
        <w:t>高原学科建设经费须单独核算，专款专用。</w:t>
      </w:r>
    </w:p>
    <w:p w:rsidR="00613503" w:rsidRDefault="00EF5ECF">
      <w:pPr>
        <w:widowControl/>
        <w:spacing w:line="360" w:lineRule="auto"/>
        <w:ind w:firstLine="465"/>
        <w:jc w:val="left"/>
        <w:rPr>
          <w:rFonts w:ascii="宋体" w:eastAsia="宋体" w:hAnsi="宋体" w:cs="Arial"/>
          <w:kern w:val="0"/>
          <w:sz w:val="28"/>
          <w:szCs w:val="28"/>
        </w:rPr>
      </w:pPr>
      <w:r>
        <w:rPr>
          <w:rFonts w:ascii="宋体" w:eastAsia="宋体" w:hAnsi="宋体" w:cs="Arial" w:hint="eastAsia"/>
          <w:b/>
          <w:bCs/>
          <w:kern w:val="0"/>
          <w:sz w:val="28"/>
          <w:szCs w:val="28"/>
        </w:rPr>
        <w:lastRenderedPageBreak/>
        <w:t>第三十四条</w:t>
      </w:r>
      <w:r>
        <w:rPr>
          <w:rFonts w:ascii="宋体" w:eastAsia="宋体" w:hAnsi="宋体" w:cs="Arial" w:hint="eastAsia"/>
          <w:b/>
          <w:bCs/>
          <w:kern w:val="0"/>
          <w:sz w:val="28"/>
          <w:szCs w:val="28"/>
        </w:rPr>
        <w:t xml:space="preserve"> </w:t>
      </w:r>
      <w:r>
        <w:rPr>
          <w:rFonts w:ascii="Times New Roman" w:eastAsia="宋体" w:hAnsi="Times New Roman" w:cs="Times New Roman"/>
          <w:kern w:val="0"/>
          <w:sz w:val="28"/>
          <w:szCs w:val="28"/>
        </w:rPr>
        <w:t> </w:t>
      </w:r>
      <w:r>
        <w:rPr>
          <w:rFonts w:ascii="宋体" w:eastAsia="宋体" w:hAnsi="宋体" w:cs="Arial" w:hint="eastAsia"/>
          <w:kern w:val="0"/>
          <w:sz w:val="28"/>
          <w:szCs w:val="28"/>
        </w:rPr>
        <w:t>高原学科建设经费由学校、科研处和高原学科方向负责人三级管理，高原学科方向负责人对学科建设经费享有规划、分配和调整的权力，但经费具体分配及使用需向团队成员公开，并做相应的会议纪要，存档备查。科研处对高原学科的经费使用进行监督。报销权限和程序按照学校相关财</w:t>
      </w:r>
      <w:r>
        <w:rPr>
          <w:rFonts w:ascii="宋体" w:eastAsia="宋体" w:hAnsi="宋体" w:cs="Arial" w:hint="eastAsia"/>
          <w:kern w:val="0"/>
          <w:sz w:val="28"/>
          <w:szCs w:val="28"/>
        </w:rPr>
        <w:t>务管理规定执行。</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第三十五条</w:t>
      </w:r>
      <w:r>
        <w:rPr>
          <w:rFonts w:ascii="Times New Roman" w:eastAsia="宋体" w:hAnsi="Times New Roman" w:cs="Times New Roman"/>
          <w:kern w:val="0"/>
          <w:sz w:val="28"/>
          <w:szCs w:val="28"/>
        </w:rPr>
        <w:t> </w:t>
      </w:r>
      <w:r>
        <w:rPr>
          <w:rFonts w:ascii="宋体" w:eastAsia="宋体" w:hAnsi="宋体" w:cs="Arial" w:hint="eastAsia"/>
          <w:kern w:val="0"/>
          <w:sz w:val="28"/>
          <w:szCs w:val="28"/>
        </w:rPr>
        <w:t>高原学科建设可在建设任务及预算中设立人才队伍建设经费，用于引进和外聘高层次人才。拟引进和外聘的高层次人才须经二级学院同意，并与学校签订人才引进协议。</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第三十六条</w:t>
      </w:r>
      <w:r>
        <w:rPr>
          <w:rFonts w:ascii="宋体" w:eastAsia="宋体" w:hAnsi="宋体" w:cs="Arial" w:hint="eastAsia"/>
          <w:b/>
          <w:bCs/>
          <w:kern w:val="0"/>
          <w:sz w:val="28"/>
          <w:szCs w:val="28"/>
        </w:rPr>
        <w:t xml:space="preserve"> </w:t>
      </w:r>
      <w:r>
        <w:rPr>
          <w:rFonts w:ascii="宋体" w:eastAsia="宋体" w:hAnsi="宋体" w:cs="Arial" w:hint="eastAsia"/>
          <w:kern w:val="0"/>
          <w:sz w:val="28"/>
          <w:szCs w:val="28"/>
        </w:rPr>
        <w:t>高原学科校内在编人员按月发放薪酬，柔性引进人员的薪酬根据聘用合同每年分两次发放。薪酬发放依照学校相关规定实施。</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kern w:val="0"/>
          <w:sz w:val="28"/>
          <w:szCs w:val="28"/>
        </w:rPr>
        <w:t> </w:t>
      </w:r>
    </w:p>
    <w:p w:rsidR="00613503" w:rsidRDefault="00EF5ECF">
      <w:pPr>
        <w:widowControl/>
        <w:spacing w:line="360" w:lineRule="auto"/>
        <w:ind w:firstLine="2100"/>
        <w:jc w:val="left"/>
        <w:rPr>
          <w:rFonts w:ascii="Arial" w:eastAsia="宋体" w:hAnsi="Arial" w:cs="Arial"/>
          <w:kern w:val="0"/>
          <w:sz w:val="28"/>
          <w:szCs w:val="28"/>
        </w:rPr>
      </w:pPr>
      <w:r>
        <w:rPr>
          <w:rFonts w:ascii="宋体" w:eastAsia="宋体" w:hAnsi="宋体" w:cs="Arial" w:hint="eastAsia"/>
          <w:b/>
          <w:bCs/>
          <w:kern w:val="0"/>
          <w:sz w:val="28"/>
          <w:szCs w:val="28"/>
        </w:rPr>
        <w:t>第八章</w:t>
      </w:r>
      <w:r>
        <w:rPr>
          <w:rFonts w:ascii="宋体" w:eastAsia="宋体" w:hAnsi="宋体" w:cs="Arial" w:hint="eastAsia"/>
          <w:b/>
          <w:bCs/>
          <w:kern w:val="0"/>
          <w:sz w:val="28"/>
          <w:szCs w:val="28"/>
        </w:rPr>
        <w:t xml:space="preserve">  </w:t>
      </w:r>
      <w:r>
        <w:rPr>
          <w:rFonts w:ascii="宋体" w:eastAsia="宋体" w:hAnsi="宋体" w:cs="Arial" w:hint="eastAsia"/>
          <w:b/>
          <w:bCs/>
          <w:kern w:val="0"/>
          <w:sz w:val="28"/>
          <w:szCs w:val="28"/>
        </w:rPr>
        <w:t>学科检查与考核</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第三十七条</w:t>
      </w:r>
      <w:r>
        <w:rPr>
          <w:rFonts w:ascii="宋体" w:eastAsia="宋体" w:hAnsi="宋体" w:cs="Arial" w:hint="eastAsia"/>
          <w:kern w:val="0"/>
          <w:sz w:val="28"/>
          <w:szCs w:val="28"/>
        </w:rPr>
        <w:t xml:space="preserve"> </w:t>
      </w:r>
      <w:r>
        <w:rPr>
          <w:rFonts w:ascii="宋体" w:eastAsia="宋体" w:hAnsi="宋体" w:cs="Arial" w:hint="eastAsia"/>
          <w:kern w:val="0"/>
          <w:sz w:val="28"/>
          <w:szCs w:val="28"/>
        </w:rPr>
        <w:t>按照高原学科建设规划，须对高原学科方向进行中期检查，检查时间为考核周期过半，检查标准为申报书中的建设任务指标。</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第三十八条</w:t>
      </w:r>
      <w:r>
        <w:rPr>
          <w:rFonts w:ascii="宋体" w:eastAsia="宋体" w:hAnsi="宋体" w:cs="Arial" w:hint="eastAsia"/>
          <w:kern w:val="0"/>
          <w:sz w:val="28"/>
          <w:szCs w:val="28"/>
        </w:rPr>
        <w:t xml:space="preserve"> </w:t>
      </w:r>
      <w:r>
        <w:rPr>
          <w:rFonts w:ascii="宋体" w:eastAsia="宋体" w:hAnsi="宋体" w:cs="Arial" w:hint="eastAsia"/>
          <w:kern w:val="0"/>
          <w:sz w:val="28"/>
          <w:szCs w:val="28"/>
        </w:rPr>
        <w:t>经中期检查，高原学科方向完成三年考核指标不</w:t>
      </w:r>
      <w:r>
        <w:rPr>
          <w:rFonts w:ascii="宋体" w:eastAsia="宋体" w:hAnsi="宋体" w:cs="Arial" w:hint="eastAsia"/>
          <w:kern w:val="0"/>
          <w:sz w:val="28"/>
          <w:szCs w:val="28"/>
        </w:rPr>
        <w:t>足二分之一的，下一年度将减少</w:t>
      </w:r>
      <w:r>
        <w:rPr>
          <w:rFonts w:ascii="宋体" w:eastAsia="宋体" w:hAnsi="宋体" w:cs="Arial" w:hint="eastAsia"/>
          <w:kern w:val="0"/>
          <w:sz w:val="28"/>
          <w:szCs w:val="28"/>
        </w:rPr>
        <w:t>30%</w:t>
      </w:r>
      <w:r>
        <w:rPr>
          <w:rFonts w:ascii="宋体" w:eastAsia="宋体" w:hAnsi="宋体" w:cs="Arial" w:hint="eastAsia"/>
          <w:kern w:val="0"/>
          <w:sz w:val="28"/>
          <w:szCs w:val="28"/>
        </w:rPr>
        <w:t>的经费使用额度；完成三年科研考核指标达到二分之一的，下一年度的经费使用额度不变；完成三年科研考核指标达到三分之二以上的，适当增加下一年度的经费使用额度。</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第三十九条</w:t>
      </w:r>
      <w:r>
        <w:rPr>
          <w:rFonts w:ascii="宋体" w:eastAsia="宋体" w:hAnsi="宋体" w:cs="Arial" w:hint="eastAsia"/>
          <w:kern w:val="0"/>
          <w:sz w:val="28"/>
          <w:szCs w:val="28"/>
        </w:rPr>
        <w:t xml:space="preserve"> </w:t>
      </w:r>
      <w:r>
        <w:rPr>
          <w:rFonts w:ascii="宋体" w:eastAsia="宋体" w:hAnsi="宋体" w:cs="Arial" w:hint="eastAsia"/>
          <w:kern w:val="0"/>
          <w:sz w:val="28"/>
          <w:szCs w:val="28"/>
        </w:rPr>
        <w:t>学科考核周期为三年，考核标准为高原学科方向申报书中的建设任务指标。</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lastRenderedPageBreak/>
        <w:t>第四十条</w:t>
      </w:r>
      <w:r>
        <w:rPr>
          <w:rFonts w:ascii="宋体" w:eastAsia="宋体" w:hAnsi="宋体" w:cs="Arial" w:hint="eastAsia"/>
          <w:kern w:val="0"/>
          <w:sz w:val="28"/>
          <w:szCs w:val="28"/>
        </w:rPr>
        <w:t xml:space="preserve"> </w:t>
      </w:r>
      <w:r>
        <w:rPr>
          <w:rFonts w:ascii="宋体" w:eastAsia="宋体" w:hAnsi="宋体" w:cs="Arial" w:hint="eastAsia"/>
          <w:kern w:val="0"/>
          <w:sz w:val="28"/>
          <w:szCs w:val="28"/>
        </w:rPr>
        <w:t>根据学科考核结果，将高原学科方向考核核定为优秀、良好、合格和不合格四个等级。学科考核指标全部完成的为优秀，学科考核指标完成五分之四以上的为良好，学科考核指标完成五分之三以上的为合格，学科考核指标完成不满五分之三的为不合格。</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第四十一条</w:t>
      </w:r>
      <w:r>
        <w:rPr>
          <w:rFonts w:ascii="宋体" w:eastAsia="宋体" w:hAnsi="宋体" w:cs="Arial" w:hint="eastAsia"/>
          <w:kern w:val="0"/>
          <w:sz w:val="28"/>
          <w:szCs w:val="28"/>
        </w:rPr>
        <w:t xml:space="preserve"> </w:t>
      </w:r>
      <w:r>
        <w:rPr>
          <w:rFonts w:ascii="宋体" w:eastAsia="宋体" w:hAnsi="宋体" w:cs="Arial" w:hint="eastAsia"/>
          <w:kern w:val="0"/>
          <w:sz w:val="28"/>
          <w:szCs w:val="28"/>
        </w:rPr>
        <w:t>对终期考核获得优秀和良好的学科，在经费资助方面给予倾斜；对考核不合格的学科，下一期减少学科经费的使用额度。</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第四十二条</w:t>
      </w:r>
      <w:r>
        <w:rPr>
          <w:rFonts w:ascii="宋体" w:eastAsia="宋体" w:hAnsi="宋体" w:cs="Arial" w:hint="eastAsia"/>
          <w:kern w:val="0"/>
          <w:sz w:val="28"/>
          <w:szCs w:val="28"/>
        </w:rPr>
        <w:t xml:space="preserve"> </w:t>
      </w:r>
      <w:r>
        <w:rPr>
          <w:rFonts w:ascii="宋体" w:eastAsia="宋体" w:hAnsi="宋体" w:cs="Arial" w:hint="eastAsia"/>
          <w:kern w:val="0"/>
          <w:sz w:val="28"/>
          <w:szCs w:val="28"/>
        </w:rPr>
        <w:t>在高原学科考核中被评为不合格的学科，可在评估结果公布之日起</w:t>
      </w:r>
      <w:r>
        <w:rPr>
          <w:rFonts w:ascii="宋体" w:eastAsia="宋体" w:hAnsi="宋体" w:cs="Arial" w:hint="eastAsia"/>
          <w:kern w:val="0"/>
          <w:sz w:val="28"/>
          <w:szCs w:val="28"/>
        </w:rPr>
        <w:t>15</w:t>
      </w:r>
      <w:r>
        <w:rPr>
          <w:rFonts w:ascii="宋体" w:eastAsia="宋体" w:hAnsi="宋体" w:cs="Arial" w:hint="eastAsia"/>
          <w:kern w:val="0"/>
          <w:sz w:val="28"/>
          <w:szCs w:val="28"/>
        </w:rPr>
        <w:t>日内向校学术委员会申请复审。申请者须递交学科考核复审申请，由学科负责人签字后交科研处。复审工作由科研处提请校学术委员会进行。</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第四十三条</w:t>
      </w:r>
      <w:r>
        <w:rPr>
          <w:rFonts w:ascii="宋体" w:eastAsia="宋体" w:hAnsi="宋体" w:cs="Arial" w:hint="eastAsia"/>
          <w:b/>
          <w:bCs/>
          <w:kern w:val="0"/>
          <w:sz w:val="28"/>
          <w:szCs w:val="28"/>
        </w:rPr>
        <w:t xml:space="preserve"> </w:t>
      </w:r>
      <w:r>
        <w:rPr>
          <w:rFonts w:ascii="宋体" w:eastAsia="宋体" w:hAnsi="宋体" w:cs="Arial" w:hint="eastAsia"/>
          <w:kern w:val="0"/>
          <w:sz w:val="28"/>
          <w:szCs w:val="28"/>
        </w:rPr>
        <w:t>科研处根据高原学科方向中期检查与终期考核情况，在校园网与科研处网站上予以公开发布检查与考核结果。</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kern w:val="0"/>
          <w:sz w:val="28"/>
          <w:szCs w:val="28"/>
        </w:rPr>
        <w:t> </w:t>
      </w:r>
    </w:p>
    <w:p w:rsidR="00613503" w:rsidRDefault="00EF5ECF">
      <w:pPr>
        <w:widowControl/>
        <w:spacing w:line="360" w:lineRule="auto"/>
        <w:ind w:firstLine="555"/>
        <w:jc w:val="center"/>
        <w:rPr>
          <w:rFonts w:ascii="Arial" w:eastAsia="宋体" w:hAnsi="Arial" w:cs="Arial"/>
          <w:kern w:val="0"/>
          <w:sz w:val="28"/>
          <w:szCs w:val="28"/>
        </w:rPr>
      </w:pPr>
      <w:r>
        <w:rPr>
          <w:rFonts w:ascii="宋体" w:eastAsia="宋体" w:hAnsi="宋体" w:cs="Arial" w:hint="eastAsia"/>
          <w:b/>
          <w:bCs/>
          <w:kern w:val="0"/>
          <w:sz w:val="28"/>
          <w:szCs w:val="28"/>
        </w:rPr>
        <w:t>第九章</w:t>
      </w:r>
      <w:r>
        <w:rPr>
          <w:rFonts w:ascii="宋体" w:eastAsia="宋体" w:hAnsi="宋体" w:cs="Arial" w:hint="eastAsia"/>
          <w:b/>
          <w:bCs/>
          <w:kern w:val="0"/>
          <w:sz w:val="28"/>
          <w:szCs w:val="28"/>
        </w:rPr>
        <w:t xml:space="preserve">  </w:t>
      </w:r>
      <w:r>
        <w:rPr>
          <w:rFonts w:ascii="宋体" w:eastAsia="宋体" w:hAnsi="宋体" w:cs="Arial" w:hint="eastAsia"/>
          <w:b/>
          <w:bCs/>
          <w:kern w:val="0"/>
          <w:sz w:val="28"/>
          <w:szCs w:val="28"/>
        </w:rPr>
        <w:t>附</w:t>
      </w:r>
      <w:r>
        <w:rPr>
          <w:rFonts w:ascii="宋体" w:eastAsia="宋体" w:hAnsi="宋体" w:cs="Arial" w:hint="eastAsia"/>
          <w:b/>
          <w:bCs/>
          <w:kern w:val="0"/>
          <w:sz w:val="28"/>
          <w:szCs w:val="28"/>
        </w:rPr>
        <w:t xml:space="preserve"> </w:t>
      </w:r>
      <w:r>
        <w:rPr>
          <w:rFonts w:ascii="宋体" w:eastAsia="宋体" w:hAnsi="宋体" w:cs="Arial" w:hint="eastAsia"/>
          <w:b/>
          <w:bCs/>
          <w:kern w:val="0"/>
          <w:sz w:val="28"/>
          <w:szCs w:val="28"/>
        </w:rPr>
        <w:t>则</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第四十四条</w:t>
      </w:r>
      <w:r>
        <w:rPr>
          <w:rFonts w:ascii="宋体" w:eastAsia="宋体" w:hAnsi="宋体" w:cs="Arial" w:hint="eastAsia"/>
          <w:kern w:val="0"/>
          <w:sz w:val="28"/>
          <w:szCs w:val="28"/>
        </w:rPr>
        <w:t xml:space="preserve"> </w:t>
      </w:r>
      <w:r>
        <w:rPr>
          <w:rFonts w:ascii="宋体" w:eastAsia="宋体" w:hAnsi="宋体" w:cs="Arial" w:hint="eastAsia"/>
          <w:kern w:val="0"/>
          <w:sz w:val="28"/>
          <w:szCs w:val="28"/>
        </w:rPr>
        <w:t>本办法由科研处负责解释。</w:t>
      </w:r>
    </w:p>
    <w:p w:rsidR="00613503" w:rsidRDefault="00EF5ECF">
      <w:pPr>
        <w:widowControl/>
        <w:spacing w:line="360" w:lineRule="auto"/>
        <w:ind w:firstLine="555"/>
        <w:jc w:val="left"/>
        <w:rPr>
          <w:rFonts w:ascii="Arial" w:eastAsia="宋体" w:hAnsi="Arial" w:cs="Arial"/>
          <w:kern w:val="0"/>
          <w:sz w:val="28"/>
          <w:szCs w:val="28"/>
        </w:rPr>
      </w:pPr>
      <w:r>
        <w:rPr>
          <w:rFonts w:ascii="宋体" w:eastAsia="宋体" w:hAnsi="宋体" w:cs="Arial" w:hint="eastAsia"/>
          <w:b/>
          <w:bCs/>
          <w:kern w:val="0"/>
          <w:sz w:val="28"/>
          <w:szCs w:val="28"/>
        </w:rPr>
        <w:t>第四十五条</w:t>
      </w:r>
      <w:r>
        <w:rPr>
          <w:rFonts w:ascii="宋体" w:eastAsia="宋体" w:hAnsi="宋体" w:cs="Arial" w:hint="eastAsia"/>
          <w:kern w:val="0"/>
          <w:sz w:val="28"/>
          <w:szCs w:val="28"/>
        </w:rPr>
        <w:t xml:space="preserve"> </w:t>
      </w:r>
      <w:r>
        <w:rPr>
          <w:rFonts w:ascii="宋体" w:eastAsia="宋体" w:hAnsi="宋体" w:cs="Arial" w:hint="eastAsia"/>
          <w:kern w:val="0"/>
          <w:sz w:val="28"/>
          <w:szCs w:val="28"/>
        </w:rPr>
        <w:t>本办法由校长办公会批准后，自公布之日起生效实施。</w:t>
      </w:r>
    </w:p>
    <w:p w:rsidR="00613503" w:rsidRDefault="00613503">
      <w:pPr>
        <w:spacing w:line="360" w:lineRule="auto"/>
        <w:rPr>
          <w:rFonts w:hint="eastAsia"/>
          <w:sz w:val="28"/>
          <w:szCs w:val="28"/>
        </w:rPr>
      </w:pPr>
    </w:p>
    <w:p w:rsidR="007B4602" w:rsidRDefault="007B4602">
      <w:pPr>
        <w:spacing w:line="360" w:lineRule="auto"/>
        <w:rPr>
          <w:rFonts w:hint="eastAsia"/>
          <w:sz w:val="28"/>
          <w:szCs w:val="28"/>
        </w:rPr>
      </w:pPr>
    </w:p>
    <w:p w:rsidR="007B4602" w:rsidRDefault="007B4602">
      <w:pPr>
        <w:spacing w:line="360" w:lineRule="auto"/>
        <w:rPr>
          <w:rFonts w:hint="eastAsia"/>
          <w:sz w:val="28"/>
          <w:szCs w:val="28"/>
        </w:rPr>
      </w:pPr>
    </w:p>
    <w:p w:rsidR="007B4602" w:rsidRDefault="007B4602">
      <w:pPr>
        <w:spacing w:line="360" w:lineRule="auto"/>
        <w:rPr>
          <w:rFonts w:hint="eastAsia"/>
          <w:sz w:val="28"/>
          <w:szCs w:val="28"/>
        </w:rPr>
      </w:pPr>
    </w:p>
    <w:p w:rsidR="007B4602" w:rsidRDefault="007B4602">
      <w:pPr>
        <w:spacing w:line="360" w:lineRule="auto"/>
        <w:rPr>
          <w:rFonts w:hint="eastAsia"/>
          <w:sz w:val="28"/>
          <w:szCs w:val="28"/>
        </w:rPr>
      </w:pPr>
    </w:p>
    <w:p w:rsidR="007B4602" w:rsidRDefault="007B4602" w:rsidP="007B4602">
      <w:pPr>
        <w:widowControl/>
        <w:spacing w:line="360" w:lineRule="auto"/>
        <w:textAlignment w:val="center"/>
        <w:rPr>
          <w:rFonts w:ascii="宋体" w:hAnsi="宋体" w:cs="仿宋_GB2312"/>
          <w:b/>
          <w:bCs/>
          <w:sz w:val="28"/>
          <w:szCs w:val="28"/>
        </w:rPr>
      </w:pPr>
      <w:r>
        <w:rPr>
          <w:rFonts w:ascii="宋体" w:hAnsi="宋体" w:cs="仿宋_GB2312" w:hint="eastAsia"/>
          <w:b/>
          <w:bCs/>
          <w:sz w:val="28"/>
          <w:szCs w:val="28"/>
        </w:rPr>
        <w:lastRenderedPageBreak/>
        <w:t>附件一：</w:t>
      </w:r>
    </w:p>
    <w:p w:rsidR="007B4602" w:rsidRDefault="007B4602" w:rsidP="007B4602">
      <w:pPr>
        <w:widowControl/>
        <w:spacing w:line="360" w:lineRule="auto"/>
        <w:jc w:val="center"/>
        <w:textAlignment w:val="center"/>
        <w:rPr>
          <w:rFonts w:ascii="宋体" w:hAnsi="宋体"/>
          <w:b/>
          <w:bCs/>
          <w:sz w:val="28"/>
          <w:szCs w:val="28"/>
        </w:rPr>
      </w:pPr>
      <w:r>
        <w:rPr>
          <w:rFonts w:ascii="宋体" w:hAnsi="宋体" w:cs="仿宋_GB2312" w:hint="eastAsia"/>
          <w:b/>
          <w:bCs/>
          <w:sz w:val="28"/>
          <w:szCs w:val="28"/>
        </w:rPr>
        <w:t>进入校高原学科建设校内教授的考核标准</w:t>
      </w:r>
    </w:p>
    <w:p w:rsidR="007B4602" w:rsidRDefault="007B4602" w:rsidP="007B4602">
      <w:pPr>
        <w:widowControl/>
        <w:spacing w:line="360" w:lineRule="auto"/>
        <w:jc w:val="center"/>
        <w:textAlignment w:val="center"/>
        <w:rPr>
          <w:rFonts w:ascii="宋体" w:hAnsi="宋体"/>
          <w:sz w:val="28"/>
          <w:szCs w:val="28"/>
        </w:rPr>
      </w:pPr>
      <w:r>
        <w:rPr>
          <w:rFonts w:ascii="宋体" w:hAnsi="宋体" w:cs="仿宋_GB2312" w:hint="eastAsia"/>
          <w:sz w:val="28"/>
          <w:szCs w:val="28"/>
        </w:rPr>
        <w:t>（三年内需完成的任务）</w:t>
      </w:r>
    </w:p>
    <w:p w:rsidR="007B4602" w:rsidRDefault="007B4602" w:rsidP="007B4602">
      <w:pPr>
        <w:widowControl/>
        <w:spacing w:line="360" w:lineRule="auto"/>
        <w:ind w:firstLineChars="200" w:firstLine="560"/>
        <w:textAlignment w:val="center"/>
        <w:rPr>
          <w:rFonts w:ascii="宋体" w:hAnsi="宋体"/>
          <w:sz w:val="28"/>
          <w:szCs w:val="28"/>
        </w:rPr>
      </w:pPr>
    </w:p>
    <w:p w:rsidR="007B4602" w:rsidRDefault="007B4602" w:rsidP="007B4602">
      <w:pPr>
        <w:widowControl/>
        <w:spacing w:line="360" w:lineRule="auto"/>
        <w:ind w:firstLineChars="200" w:firstLine="560"/>
        <w:textAlignment w:val="center"/>
        <w:rPr>
          <w:rFonts w:ascii="宋体" w:hAnsi="宋体"/>
          <w:sz w:val="28"/>
          <w:szCs w:val="28"/>
        </w:rPr>
      </w:pPr>
      <w:r>
        <w:rPr>
          <w:rFonts w:ascii="宋体" w:hAnsi="宋体" w:cs="仿宋_GB2312" w:hint="eastAsia"/>
          <w:sz w:val="28"/>
          <w:szCs w:val="28"/>
        </w:rPr>
        <w:t>进入校高原学科建设的校内教授应在三年内同时完成以下五项工作任务中的三项：</w:t>
      </w:r>
    </w:p>
    <w:p w:rsidR="007B4602" w:rsidRDefault="007B4602" w:rsidP="007B4602">
      <w:pPr>
        <w:widowControl/>
        <w:spacing w:line="360" w:lineRule="auto"/>
        <w:ind w:firstLineChars="200" w:firstLine="560"/>
        <w:textAlignment w:val="center"/>
        <w:rPr>
          <w:rFonts w:ascii="宋体" w:hAnsi="宋体"/>
          <w:sz w:val="28"/>
          <w:szCs w:val="28"/>
        </w:rPr>
      </w:pPr>
      <w:r>
        <w:rPr>
          <w:rFonts w:ascii="宋体" w:hAnsi="宋体" w:cs="仿宋_GB2312" w:hint="eastAsia"/>
          <w:sz w:val="28"/>
          <w:szCs w:val="28"/>
        </w:rPr>
        <w:t>1.作为负责人获得国家级科研项目1项，或省部级科研项目2项。</w:t>
      </w:r>
    </w:p>
    <w:p w:rsidR="007B4602" w:rsidRDefault="007B4602" w:rsidP="007B4602">
      <w:pPr>
        <w:widowControl/>
        <w:spacing w:line="360" w:lineRule="auto"/>
        <w:ind w:firstLineChars="200" w:firstLine="560"/>
        <w:textAlignment w:val="center"/>
        <w:rPr>
          <w:rFonts w:ascii="宋体" w:hAnsi="宋体"/>
          <w:sz w:val="28"/>
          <w:szCs w:val="28"/>
        </w:rPr>
      </w:pPr>
      <w:r>
        <w:rPr>
          <w:rFonts w:ascii="宋体" w:hAnsi="宋体" w:cs="仿宋_GB2312" w:hint="eastAsia"/>
          <w:sz w:val="28"/>
          <w:szCs w:val="28"/>
        </w:rPr>
        <w:t>2.以上海政法学院为第一署名单位在本学科下列任何一类期刊上发表相应数量的学术论文：</w:t>
      </w:r>
    </w:p>
    <w:p w:rsidR="007B4602" w:rsidRDefault="007B4602" w:rsidP="007B4602">
      <w:pPr>
        <w:widowControl/>
        <w:spacing w:line="360" w:lineRule="auto"/>
        <w:ind w:firstLineChars="200" w:firstLine="560"/>
        <w:textAlignment w:val="center"/>
        <w:rPr>
          <w:rFonts w:ascii="宋体" w:hAnsi="宋体"/>
          <w:sz w:val="28"/>
          <w:szCs w:val="28"/>
        </w:rPr>
      </w:pPr>
      <w:r>
        <w:rPr>
          <w:rFonts w:ascii="宋体" w:hAnsi="宋体" w:cs="仿宋_GB2312" w:hint="eastAsia"/>
          <w:sz w:val="28"/>
          <w:szCs w:val="28"/>
        </w:rPr>
        <w:t>（1）在本学科重要核心期刊上发表论文（重要核心期刊目录参照《上海政法学院科研工作考核暂行办法》，如学校科研工作考核暂行办法被修改，重要核心期刊目录以修改后的目录为准）1篇；</w:t>
      </w:r>
    </w:p>
    <w:p w:rsidR="007B4602" w:rsidRDefault="007B4602" w:rsidP="007B4602">
      <w:pPr>
        <w:widowControl/>
        <w:spacing w:line="360" w:lineRule="auto"/>
        <w:ind w:firstLineChars="200" w:firstLine="560"/>
        <w:textAlignment w:val="center"/>
        <w:rPr>
          <w:rFonts w:ascii="宋体" w:hAnsi="宋体"/>
          <w:sz w:val="28"/>
          <w:szCs w:val="28"/>
        </w:rPr>
      </w:pPr>
      <w:r>
        <w:rPr>
          <w:rFonts w:ascii="宋体" w:hAnsi="宋体" w:cs="仿宋_GB2312" w:hint="eastAsia"/>
          <w:sz w:val="28"/>
          <w:szCs w:val="28"/>
        </w:rPr>
        <w:t>（2）在15类法学核心期刊或政治学、国际政治、行政管理排名前5名核心期刊上发表论文2篇；</w:t>
      </w:r>
    </w:p>
    <w:p w:rsidR="007B4602" w:rsidRDefault="007B4602" w:rsidP="007B4602">
      <w:pPr>
        <w:widowControl/>
        <w:spacing w:line="360" w:lineRule="auto"/>
        <w:ind w:firstLineChars="200" w:firstLine="560"/>
        <w:textAlignment w:val="center"/>
        <w:rPr>
          <w:rFonts w:ascii="宋体" w:hAnsi="宋体"/>
          <w:sz w:val="28"/>
          <w:szCs w:val="28"/>
        </w:rPr>
      </w:pPr>
      <w:r>
        <w:rPr>
          <w:rFonts w:ascii="宋体" w:hAnsi="宋体" w:cs="仿宋_GB2312" w:hint="eastAsia"/>
          <w:sz w:val="28"/>
          <w:szCs w:val="28"/>
        </w:rPr>
        <w:t>3.获得全国中青年法学家，或上海市中青年法学家，或曙光学者等省部级人才荣誉称号或支持计划；</w:t>
      </w:r>
    </w:p>
    <w:p w:rsidR="007B4602" w:rsidRDefault="007B4602" w:rsidP="007B4602">
      <w:pPr>
        <w:widowControl/>
        <w:spacing w:line="360" w:lineRule="auto"/>
        <w:ind w:firstLineChars="200" w:firstLine="560"/>
        <w:textAlignment w:val="center"/>
        <w:rPr>
          <w:rFonts w:ascii="宋体" w:hAnsi="宋体"/>
          <w:sz w:val="28"/>
          <w:szCs w:val="28"/>
        </w:rPr>
      </w:pPr>
      <w:r>
        <w:rPr>
          <w:rFonts w:ascii="宋体" w:hAnsi="宋体" w:cs="仿宋_GB2312" w:hint="eastAsia"/>
          <w:sz w:val="28"/>
          <w:szCs w:val="28"/>
        </w:rPr>
        <w:t>4.获得省部级以上科研成果奖励1项；或1项咨询报告被省部级以上部门采用；</w:t>
      </w:r>
    </w:p>
    <w:p w:rsidR="007B4602" w:rsidRDefault="007B4602" w:rsidP="007B4602">
      <w:pPr>
        <w:widowControl/>
        <w:spacing w:line="360" w:lineRule="auto"/>
        <w:ind w:firstLineChars="200" w:firstLine="560"/>
        <w:textAlignment w:val="center"/>
        <w:rPr>
          <w:rFonts w:ascii="宋体" w:hAnsi="宋体"/>
          <w:sz w:val="28"/>
          <w:szCs w:val="28"/>
        </w:rPr>
      </w:pPr>
      <w:r>
        <w:rPr>
          <w:rFonts w:ascii="宋体" w:hAnsi="宋体" w:cs="仿宋_GB2312" w:hint="eastAsia"/>
          <w:sz w:val="28"/>
          <w:szCs w:val="28"/>
        </w:rPr>
        <w:t>5.在法律出版社、中国政法大学出版社、中国法制出版社等有影响出版社出版高水平专著1部。</w:t>
      </w:r>
    </w:p>
    <w:p w:rsidR="007B4602" w:rsidRDefault="007B4602" w:rsidP="007B4602">
      <w:pPr>
        <w:widowControl/>
        <w:ind w:firstLineChars="541" w:firstLine="1521"/>
        <w:jc w:val="left"/>
        <w:rPr>
          <w:rFonts w:ascii="宋体" w:hAnsi="宋体"/>
          <w:b/>
          <w:bCs/>
          <w:sz w:val="28"/>
          <w:szCs w:val="28"/>
        </w:rPr>
      </w:pPr>
      <w:r>
        <w:rPr>
          <w:rFonts w:ascii="宋体" w:hAnsi="宋体" w:hint="eastAsia"/>
          <w:b/>
          <w:bCs/>
          <w:sz w:val="28"/>
          <w:szCs w:val="28"/>
        </w:rPr>
        <w:br w:type="page"/>
      </w:r>
      <w:r>
        <w:rPr>
          <w:rFonts w:ascii="宋体" w:hAnsi="宋体" w:cs="仿宋_GB2312" w:hint="eastAsia"/>
          <w:b/>
          <w:bCs/>
          <w:sz w:val="28"/>
          <w:szCs w:val="28"/>
        </w:rPr>
        <w:lastRenderedPageBreak/>
        <w:t>进入校高原学科建设校内副教授的考核标准</w:t>
      </w:r>
    </w:p>
    <w:p w:rsidR="007B4602" w:rsidRDefault="007B4602" w:rsidP="007B4602">
      <w:pPr>
        <w:widowControl/>
        <w:spacing w:line="360" w:lineRule="auto"/>
        <w:jc w:val="center"/>
        <w:textAlignment w:val="center"/>
        <w:rPr>
          <w:rFonts w:ascii="宋体" w:hAnsi="宋体"/>
          <w:sz w:val="28"/>
          <w:szCs w:val="28"/>
        </w:rPr>
      </w:pPr>
      <w:r>
        <w:rPr>
          <w:rFonts w:ascii="宋体" w:hAnsi="宋体" w:cs="仿宋_GB2312" w:hint="eastAsia"/>
          <w:sz w:val="28"/>
          <w:szCs w:val="28"/>
        </w:rPr>
        <w:t>（三年内需完成的任务）</w:t>
      </w:r>
    </w:p>
    <w:p w:rsidR="007B4602" w:rsidRDefault="007B4602" w:rsidP="007B4602">
      <w:pPr>
        <w:widowControl/>
        <w:spacing w:line="360" w:lineRule="auto"/>
        <w:ind w:firstLineChars="200" w:firstLine="560"/>
        <w:textAlignment w:val="center"/>
        <w:rPr>
          <w:rFonts w:ascii="宋体" w:hAnsi="宋体"/>
          <w:sz w:val="28"/>
          <w:szCs w:val="28"/>
        </w:rPr>
      </w:pPr>
      <w:r>
        <w:rPr>
          <w:rFonts w:ascii="宋体" w:hAnsi="宋体" w:cs="仿宋_GB2312" w:hint="eastAsia"/>
          <w:sz w:val="28"/>
          <w:szCs w:val="28"/>
        </w:rPr>
        <w:t>进入校高原学科建设的校内副教授应在三年内同时完成以下五项工作任务中的三项：</w:t>
      </w:r>
    </w:p>
    <w:p w:rsidR="007B4602" w:rsidRDefault="007B4602" w:rsidP="007B4602">
      <w:pPr>
        <w:widowControl/>
        <w:spacing w:line="360" w:lineRule="auto"/>
        <w:ind w:firstLineChars="200" w:firstLine="560"/>
        <w:textAlignment w:val="center"/>
        <w:rPr>
          <w:rFonts w:ascii="宋体" w:hAnsi="宋体"/>
          <w:sz w:val="28"/>
          <w:szCs w:val="28"/>
        </w:rPr>
      </w:pPr>
      <w:r>
        <w:rPr>
          <w:rFonts w:ascii="宋体" w:hAnsi="宋体" w:cs="仿宋_GB2312" w:hint="eastAsia"/>
          <w:sz w:val="28"/>
          <w:szCs w:val="28"/>
        </w:rPr>
        <w:t>1.作为负责人获得国家级科研项目1项，或省部级科研项目1项。</w:t>
      </w:r>
    </w:p>
    <w:p w:rsidR="007B4602" w:rsidRDefault="007B4602" w:rsidP="007B4602">
      <w:pPr>
        <w:widowControl/>
        <w:spacing w:line="360" w:lineRule="auto"/>
        <w:ind w:firstLineChars="200" w:firstLine="560"/>
        <w:textAlignment w:val="center"/>
        <w:rPr>
          <w:rFonts w:ascii="宋体" w:hAnsi="宋体"/>
          <w:sz w:val="28"/>
          <w:szCs w:val="28"/>
        </w:rPr>
      </w:pPr>
      <w:r>
        <w:rPr>
          <w:rFonts w:ascii="宋体" w:hAnsi="宋体" w:cs="仿宋_GB2312" w:hint="eastAsia"/>
          <w:sz w:val="28"/>
          <w:szCs w:val="28"/>
        </w:rPr>
        <w:t>2.以上海政法学院为第一署名单位在本学科下列任何一类期刊上发表相应数量的学术论文：</w:t>
      </w:r>
    </w:p>
    <w:p w:rsidR="007B4602" w:rsidRDefault="007B4602" w:rsidP="007B4602">
      <w:pPr>
        <w:widowControl/>
        <w:spacing w:line="360" w:lineRule="auto"/>
        <w:ind w:firstLineChars="200" w:firstLine="560"/>
        <w:textAlignment w:val="center"/>
        <w:rPr>
          <w:rFonts w:ascii="宋体" w:hAnsi="宋体"/>
          <w:sz w:val="28"/>
          <w:szCs w:val="28"/>
        </w:rPr>
      </w:pPr>
      <w:r>
        <w:rPr>
          <w:rFonts w:ascii="宋体" w:hAnsi="宋体" w:cs="仿宋_GB2312" w:hint="eastAsia"/>
          <w:sz w:val="28"/>
          <w:szCs w:val="28"/>
        </w:rPr>
        <w:t>（1）在本学科重要核心期刊上发表论文（重要核心期刊目录参照《上海政法学院科研工作考核暂行办法》，如学校科研工作考核暂行办法被修改，重要核心期刊目录以修改后的目录为准）1篇；</w:t>
      </w:r>
    </w:p>
    <w:p w:rsidR="007B4602" w:rsidRDefault="007B4602" w:rsidP="007B4602">
      <w:pPr>
        <w:widowControl/>
        <w:spacing w:line="360" w:lineRule="auto"/>
        <w:ind w:firstLineChars="200" w:firstLine="560"/>
        <w:textAlignment w:val="center"/>
        <w:rPr>
          <w:rFonts w:ascii="宋体" w:hAnsi="宋体"/>
          <w:sz w:val="28"/>
          <w:szCs w:val="28"/>
        </w:rPr>
      </w:pPr>
      <w:r>
        <w:rPr>
          <w:rFonts w:ascii="宋体" w:hAnsi="宋体" w:cs="仿宋_GB2312" w:hint="eastAsia"/>
          <w:sz w:val="28"/>
          <w:szCs w:val="28"/>
        </w:rPr>
        <w:t>（2）在15类法学核心期刊或政治学、国际政治、行政管理排名前5名核心期刊上发表论文1篇；</w:t>
      </w:r>
    </w:p>
    <w:p w:rsidR="007B4602" w:rsidRDefault="007B4602" w:rsidP="007B4602">
      <w:pPr>
        <w:widowControl/>
        <w:spacing w:line="360" w:lineRule="auto"/>
        <w:ind w:firstLineChars="200" w:firstLine="560"/>
        <w:textAlignment w:val="center"/>
        <w:rPr>
          <w:rFonts w:ascii="宋体" w:hAnsi="宋体"/>
          <w:sz w:val="28"/>
          <w:szCs w:val="28"/>
        </w:rPr>
      </w:pPr>
      <w:r>
        <w:rPr>
          <w:rFonts w:ascii="宋体" w:hAnsi="宋体" w:cs="仿宋_GB2312" w:hint="eastAsia"/>
          <w:sz w:val="28"/>
          <w:szCs w:val="28"/>
        </w:rPr>
        <w:t>3.获得全国中青年法学家，或上海市中青年法学家，或曙光学者、浦江学者等省部级人才荣誉称号或支持计划；</w:t>
      </w:r>
    </w:p>
    <w:p w:rsidR="007B4602" w:rsidRDefault="007B4602" w:rsidP="007B4602">
      <w:pPr>
        <w:widowControl/>
        <w:spacing w:line="360" w:lineRule="auto"/>
        <w:ind w:firstLineChars="200" w:firstLine="560"/>
        <w:textAlignment w:val="center"/>
        <w:rPr>
          <w:rFonts w:ascii="宋体" w:hAnsi="宋体"/>
          <w:sz w:val="28"/>
          <w:szCs w:val="28"/>
        </w:rPr>
      </w:pPr>
      <w:r>
        <w:rPr>
          <w:rFonts w:ascii="宋体" w:hAnsi="宋体" w:cs="仿宋_GB2312" w:hint="eastAsia"/>
          <w:sz w:val="28"/>
          <w:szCs w:val="28"/>
        </w:rPr>
        <w:t>4.获得省部级以上科研成果奖励1项；或1项咨询报告被省部级以上部门采用；</w:t>
      </w:r>
    </w:p>
    <w:p w:rsidR="007B4602" w:rsidRDefault="007B4602" w:rsidP="007B4602">
      <w:pPr>
        <w:widowControl/>
        <w:spacing w:line="360" w:lineRule="auto"/>
        <w:ind w:firstLineChars="200" w:firstLine="560"/>
        <w:textAlignment w:val="center"/>
        <w:rPr>
          <w:rFonts w:ascii="宋体" w:hAnsi="宋体"/>
          <w:sz w:val="28"/>
          <w:szCs w:val="28"/>
        </w:rPr>
      </w:pPr>
      <w:r>
        <w:rPr>
          <w:rFonts w:ascii="宋体" w:hAnsi="宋体" w:cs="仿宋_GB2312" w:hint="eastAsia"/>
          <w:sz w:val="28"/>
          <w:szCs w:val="28"/>
        </w:rPr>
        <w:t>5.在法律出版社、中国政法大学出版社、中国法制出版社等有影响出版社出版高水平专著1部。</w:t>
      </w:r>
    </w:p>
    <w:p w:rsidR="007B4602" w:rsidRDefault="007B4602" w:rsidP="007B4602">
      <w:pPr>
        <w:widowControl/>
        <w:ind w:firstLineChars="541" w:firstLine="1521"/>
        <w:jc w:val="left"/>
        <w:rPr>
          <w:rFonts w:ascii="宋体" w:hAnsi="宋体"/>
          <w:b/>
          <w:bCs/>
          <w:sz w:val="28"/>
          <w:szCs w:val="28"/>
        </w:rPr>
      </w:pPr>
      <w:r>
        <w:rPr>
          <w:rFonts w:ascii="宋体" w:hAnsi="宋体" w:hint="eastAsia"/>
          <w:b/>
          <w:bCs/>
          <w:sz w:val="28"/>
          <w:szCs w:val="28"/>
        </w:rPr>
        <w:br w:type="page"/>
      </w:r>
      <w:r>
        <w:rPr>
          <w:rFonts w:ascii="宋体" w:hAnsi="宋体" w:cs="仿宋_GB2312" w:hint="eastAsia"/>
          <w:b/>
          <w:bCs/>
          <w:sz w:val="28"/>
          <w:szCs w:val="28"/>
        </w:rPr>
        <w:lastRenderedPageBreak/>
        <w:t>进入校高原学科建设校内讲师的考核标准</w:t>
      </w:r>
    </w:p>
    <w:p w:rsidR="007B4602" w:rsidRDefault="007B4602" w:rsidP="007B4602">
      <w:pPr>
        <w:widowControl/>
        <w:spacing w:line="360" w:lineRule="auto"/>
        <w:jc w:val="center"/>
        <w:textAlignment w:val="center"/>
        <w:rPr>
          <w:rFonts w:ascii="宋体" w:hAnsi="宋体"/>
          <w:sz w:val="28"/>
          <w:szCs w:val="28"/>
        </w:rPr>
      </w:pPr>
      <w:r>
        <w:rPr>
          <w:rFonts w:ascii="宋体" w:hAnsi="宋体" w:cs="仿宋_GB2312" w:hint="eastAsia"/>
          <w:sz w:val="28"/>
          <w:szCs w:val="28"/>
        </w:rPr>
        <w:t>（三年内需完成的任务）</w:t>
      </w:r>
    </w:p>
    <w:p w:rsidR="007B4602" w:rsidRDefault="007B4602" w:rsidP="007B4602">
      <w:pPr>
        <w:widowControl/>
        <w:spacing w:line="360" w:lineRule="auto"/>
        <w:ind w:firstLineChars="200" w:firstLine="560"/>
        <w:textAlignment w:val="center"/>
        <w:rPr>
          <w:rFonts w:ascii="宋体" w:hAnsi="宋体"/>
          <w:sz w:val="28"/>
          <w:szCs w:val="28"/>
        </w:rPr>
      </w:pPr>
      <w:r>
        <w:rPr>
          <w:rFonts w:ascii="宋体" w:hAnsi="宋体" w:cs="仿宋_GB2312" w:hint="eastAsia"/>
          <w:sz w:val="28"/>
          <w:szCs w:val="28"/>
        </w:rPr>
        <w:t>进入校高原学科建设的校内讲师应在三年内同时完成以下五项工作任务中的三项：</w:t>
      </w:r>
    </w:p>
    <w:p w:rsidR="007B4602" w:rsidRDefault="007B4602" w:rsidP="007B4602">
      <w:pPr>
        <w:widowControl/>
        <w:spacing w:line="360" w:lineRule="auto"/>
        <w:ind w:firstLineChars="200" w:firstLine="560"/>
        <w:textAlignment w:val="center"/>
        <w:rPr>
          <w:rFonts w:ascii="宋体" w:hAnsi="宋体"/>
          <w:sz w:val="28"/>
          <w:szCs w:val="28"/>
        </w:rPr>
      </w:pPr>
      <w:r>
        <w:rPr>
          <w:rFonts w:ascii="宋体" w:hAnsi="宋体" w:cs="仿宋_GB2312" w:hint="eastAsia"/>
          <w:sz w:val="28"/>
          <w:szCs w:val="28"/>
        </w:rPr>
        <w:t>1.作为负责人获得省部级科研项目1项。</w:t>
      </w:r>
    </w:p>
    <w:p w:rsidR="007B4602" w:rsidRDefault="007B4602" w:rsidP="007B4602">
      <w:pPr>
        <w:widowControl/>
        <w:spacing w:line="360" w:lineRule="auto"/>
        <w:ind w:firstLineChars="200" w:firstLine="560"/>
        <w:textAlignment w:val="center"/>
        <w:rPr>
          <w:rFonts w:ascii="宋体" w:hAnsi="宋体"/>
          <w:sz w:val="28"/>
          <w:szCs w:val="28"/>
        </w:rPr>
      </w:pPr>
      <w:r>
        <w:rPr>
          <w:rFonts w:ascii="宋体" w:hAnsi="宋体" w:cs="仿宋_GB2312" w:hint="eastAsia"/>
          <w:sz w:val="28"/>
          <w:szCs w:val="28"/>
        </w:rPr>
        <w:t>2.以上海政法学院为第一署名单位在本学科下列任何一类期刊上发表相应数量的学术论文：</w:t>
      </w:r>
    </w:p>
    <w:p w:rsidR="007B4602" w:rsidRDefault="007B4602" w:rsidP="007B4602">
      <w:pPr>
        <w:widowControl/>
        <w:spacing w:line="360" w:lineRule="auto"/>
        <w:ind w:firstLineChars="200" w:firstLine="560"/>
        <w:textAlignment w:val="center"/>
        <w:rPr>
          <w:rFonts w:ascii="宋体" w:hAnsi="宋体"/>
          <w:sz w:val="28"/>
          <w:szCs w:val="28"/>
        </w:rPr>
      </w:pPr>
      <w:r>
        <w:rPr>
          <w:rFonts w:ascii="宋体" w:hAnsi="宋体" w:cs="仿宋_GB2312" w:hint="eastAsia"/>
          <w:sz w:val="28"/>
          <w:szCs w:val="28"/>
        </w:rPr>
        <w:t>（1）在本学科重要核心期刊上发表论文（重要核心期刊目录参照《上海政法学院科研工作考核暂行办法》，如学校科研工作考核暂行办法被修改，重要核心期刊目录以修改后的目录为准）1篇；</w:t>
      </w:r>
    </w:p>
    <w:p w:rsidR="007B4602" w:rsidRDefault="007B4602" w:rsidP="007B4602">
      <w:pPr>
        <w:widowControl/>
        <w:spacing w:line="360" w:lineRule="auto"/>
        <w:ind w:firstLineChars="200" w:firstLine="560"/>
        <w:textAlignment w:val="center"/>
        <w:rPr>
          <w:rFonts w:ascii="宋体" w:hAnsi="宋体"/>
          <w:sz w:val="28"/>
          <w:szCs w:val="28"/>
        </w:rPr>
      </w:pPr>
      <w:r>
        <w:rPr>
          <w:rFonts w:ascii="宋体" w:hAnsi="宋体" w:cs="仿宋_GB2312" w:hint="eastAsia"/>
          <w:sz w:val="28"/>
          <w:szCs w:val="28"/>
        </w:rPr>
        <w:t>（2）在15类法学核心期刊或政治学、国际政治、行政管理排名前5名核心期刊上发表论文1篇；</w:t>
      </w:r>
    </w:p>
    <w:p w:rsidR="007B4602" w:rsidRDefault="007B4602" w:rsidP="007B4602">
      <w:pPr>
        <w:widowControl/>
        <w:spacing w:line="360" w:lineRule="auto"/>
        <w:ind w:firstLineChars="200" w:firstLine="560"/>
        <w:textAlignment w:val="center"/>
        <w:rPr>
          <w:rFonts w:ascii="宋体" w:hAnsi="宋体"/>
          <w:sz w:val="28"/>
          <w:szCs w:val="28"/>
        </w:rPr>
      </w:pPr>
      <w:r>
        <w:rPr>
          <w:rFonts w:ascii="宋体" w:hAnsi="宋体" w:cs="仿宋_GB2312" w:hint="eastAsia"/>
          <w:sz w:val="28"/>
          <w:szCs w:val="28"/>
        </w:rPr>
        <w:t>3.列入全国中青年法学家，或上海市中青年法学家，或曙光学者，或晨光学者，或浦江学者等省部级人才荣誉称号或支持计划；</w:t>
      </w:r>
    </w:p>
    <w:p w:rsidR="007B4602" w:rsidRDefault="007B4602" w:rsidP="007B4602">
      <w:pPr>
        <w:widowControl/>
        <w:spacing w:line="360" w:lineRule="auto"/>
        <w:ind w:firstLineChars="200" w:firstLine="560"/>
        <w:textAlignment w:val="center"/>
        <w:rPr>
          <w:rFonts w:ascii="宋体" w:hAnsi="宋体"/>
          <w:sz w:val="28"/>
          <w:szCs w:val="28"/>
        </w:rPr>
      </w:pPr>
      <w:r>
        <w:rPr>
          <w:rFonts w:ascii="宋体" w:hAnsi="宋体" w:cs="仿宋_GB2312" w:hint="eastAsia"/>
          <w:sz w:val="28"/>
          <w:szCs w:val="28"/>
        </w:rPr>
        <w:t>4.获得省部级以上科研成果奖励1项；或1项咨询报告被省部级以上部门采用；</w:t>
      </w:r>
    </w:p>
    <w:p w:rsidR="007B4602" w:rsidRDefault="007B4602" w:rsidP="007B4602">
      <w:pPr>
        <w:widowControl/>
        <w:spacing w:line="360" w:lineRule="auto"/>
        <w:ind w:firstLineChars="200" w:firstLine="560"/>
        <w:textAlignment w:val="center"/>
        <w:rPr>
          <w:rFonts w:ascii="宋体" w:hAnsi="宋体"/>
          <w:sz w:val="28"/>
          <w:szCs w:val="28"/>
        </w:rPr>
      </w:pPr>
      <w:r>
        <w:rPr>
          <w:rFonts w:ascii="宋体" w:hAnsi="宋体" w:cs="仿宋_GB2312" w:hint="eastAsia"/>
          <w:sz w:val="28"/>
          <w:szCs w:val="28"/>
        </w:rPr>
        <w:t>5.在法律出版社、中国政法大学出版社、中国法制出版社等有影响出版社出版高水平专著1部。</w:t>
      </w:r>
    </w:p>
    <w:p w:rsidR="007B4602" w:rsidRDefault="007B4602" w:rsidP="007B4602">
      <w:pPr>
        <w:spacing w:line="600" w:lineRule="exact"/>
        <w:ind w:firstLineChars="200" w:firstLine="560"/>
        <w:rPr>
          <w:rFonts w:ascii="宋体" w:hAnsi="宋体" w:cs="宋体"/>
          <w:kern w:val="0"/>
          <w:sz w:val="28"/>
          <w:szCs w:val="28"/>
        </w:rPr>
      </w:pPr>
    </w:p>
    <w:p w:rsidR="007B4602" w:rsidRDefault="007B4602" w:rsidP="007B4602">
      <w:pPr>
        <w:widowControl/>
        <w:rPr>
          <w:rFonts w:ascii="宋体" w:hAnsi="宋体" w:cs="仿宋"/>
          <w:b/>
          <w:sz w:val="28"/>
          <w:szCs w:val="28"/>
        </w:rPr>
      </w:pPr>
      <w:r>
        <w:rPr>
          <w:rFonts w:ascii="宋体" w:hAnsi="宋体" w:cs="宋体"/>
          <w:kern w:val="0"/>
          <w:sz w:val="28"/>
          <w:szCs w:val="28"/>
        </w:rPr>
        <w:br w:type="page"/>
      </w:r>
      <w:r>
        <w:rPr>
          <w:rFonts w:ascii="宋体" w:hAnsi="宋体" w:cs="仿宋" w:hint="eastAsia"/>
          <w:b/>
          <w:sz w:val="28"/>
          <w:szCs w:val="28"/>
        </w:rPr>
        <w:lastRenderedPageBreak/>
        <w:t>附件二：</w:t>
      </w:r>
    </w:p>
    <w:p w:rsidR="007B4602" w:rsidRDefault="007B4602" w:rsidP="007B4602">
      <w:pPr>
        <w:widowControl/>
        <w:jc w:val="center"/>
        <w:rPr>
          <w:rFonts w:ascii="宋体" w:hAnsi="宋体" w:cs="仿宋"/>
          <w:b/>
          <w:sz w:val="28"/>
          <w:szCs w:val="28"/>
        </w:rPr>
      </w:pPr>
      <w:r>
        <w:rPr>
          <w:rFonts w:ascii="宋体" w:hAnsi="宋体" w:cs="仿宋" w:hint="eastAsia"/>
          <w:b/>
          <w:sz w:val="28"/>
          <w:szCs w:val="28"/>
        </w:rPr>
        <w:t>进入校高原学科建设柔性引进人才的考核标准</w:t>
      </w:r>
    </w:p>
    <w:p w:rsidR="007B4602" w:rsidRDefault="007B4602" w:rsidP="007B4602">
      <w:pPr>
        <w:widowControl/>
        <w:spacing w:line="360" w:lineRule="auto"/>
        <w:jc w:val="center"/>
        <w:textAlignment w:val="center"/>
        <w:rPr>
          <w:rFonts w:ascii="宋体" w:hAnsi="宋体" w:cs="仿宋"/>
          <w:sz w:val="28"/>
          <w:szCs w:val="28"/>
        </w:rPr>
      </w:pPr>
      <w:r>
        <w:rPr>
          <w:rFonts w:ascii="宋体" w:hAnsi="宋体" w:cs="仿宋" w:hint="eastAsia"/>
          <w:sz w:val="28"/>
          <w:szCs w:val="28"/>
        </w:rPr>
        <w:t>（三年内需完成四项中的两项任务）</w:t>
      </w:r>
    </w:p>
    <w:p w:rsidR="007B4602" w:rsidRDefault="007B4602" w:rsidP="007B4602">
      <w:pPr>
        <w:widowControl/>
        <w:spacing w:line="360" w:lineRule="auto"/>
        <w:ind w:firstLineChars="200" w:firstLine="560"/>
        <w:textAlignment w:val="center"/>
        <w:rPr>
          <w:rFonts w:ascii="宋体" w:hAnsi="宋体" w:cs="仿宋"/>
          <w:sz w:val="28"/>
          <w:szCs w:val="28"/>
        </w:rPr>
      </w:pPr>
    </w:p>
    <w:p w:rsidR="007B4602" w:rsidRDefault="007B4602" w:rsidP="007B4602">
      <w:pPr>
        <w:widowControl/>
        <w:spacing w:line="360" w:lineRule="auto"/>
        <w:ind w:firstLineChars="200" w:firstLine="562"/>
        <w:textAlignment w:val="center"/>
        <w:rPr>
          <w:rFonts w:ascii="宋体" w:hAnsi="宋体" w:cs="仿宋"/>
          <w:sz w:val="28"/>
          <w:szCs w:val="28"/>
        </w:rPr>
      </w:pPr>
      <w:r>
        <w:rPr>
          <w:rFonts w:ascii="宋体" w:hAnsi="宋体" w:cs="仿宋" w:hint="eastAsia"/>
          <w:b/>
          <w:sz w:val="28"/>
          <w:szCs w:val="28"/>
        </w:rPr>
        <w:t>总的要求：</w:t>
      </w:r>
      <w:r>
        <w:rPr>
          <w:rFonts w:ascii="宋体" w:hAnsi="宋体" w:cs="仿宋" w:hint="eastAsia"/>
          <w:sz w:val="28"/>
          <w:szCs w:val="28"/>
        </w:rPr>
        <w:t>积极带领和加强学科团队建设；指导青年教师申请高级别科研项目；指导青年教师发表或合作合作论文；带领青年教师参加国内外重要的学术会议，促进青年教师成长。</w:t>
      </w:r>
    </w:p>
    <w:p w:rsidR="007B4602" w:rsidRDefault="007B4602" w:rsidP="007B4602">
      <w:pPr>
        <w:widowControl/>
        <w:spacing w:line="360" w:lineRule="auto"/>
        <w:ind w:firstLineChars="200" w:firstLine="562"/>
        <w:textAlignment w:val="center"/>
        <w:rPr>
          <w:rFonts w:ascii="宋体" w:hAnsi="宋体" w:cs="仿宋"/>
          <w:b/>
          <w:sz w:val="28"/>
          <w:szCs w:val="28"/>
        </w:rPr>
      </w:pPr>
      <w:r>
        <w:rPr>
          <w:rFonts w:ascii="宋体" w:hAnsi="宋体" w:cs="仿宋" w:hint="eastAsia"/>
          <w:b/>
          <w:sz w:val="28"/>
          <w:szCs w:val="28"/>
        </w:rPr>
        <w:t>具体要求：</w:t>
      </w:r>
    </w:p>
    <w:p w:rsidR="007B4602" w:rsidRDefault="007B4602" w:rsidP="007B4602">
      <w:pPr>
        <w:widowControl/>
        <w:spacing w:line="360" w:lineRule="auto"/>
        <w:ind w:firstLineChars="200" w:firstLine="560"/>
        <w:textAlignment w:val="center"/>
        <w:rPr>
          <w:rFonts w:ascii="宋体" w:hAnsi="宋体" w:cs="仿宋"/>
          <w:sz w:val="28"/>
          <w:szCs w:val="28"/>
        </w:rPr>
      </w:pPr>
      <w:r>
        <w:rPr>
          <w:rFonts w:ascii="宋体" w:hAnsi="宋体" w:cs="仿宋" w:hint="eastAsia"/>
          <w:sz w:val="28"/>
          <w:szCs w:val="28"/>
        </w:rPr>
        <w:t>1.指导上海政法学院青年教师申请到省部级以上科研项目1项；</w:t>
      </w:r>
    </w:p>
    <w:p w:rsidR="007B4602" w:rsidRDefault="007B4602" w:rsidP="007B4602">
      <w:pPr>
        <w:widowControl/>
        <w:spacing w:line="360" w:lineRule="auto"/>
        <w:ind w:firstLineChars="200" w:firstLine="560"/>
        <w:textAlignment w:val="center"/>
        <w:rPr>
          <w:rFonts w:ascii="宋体" w:hAnsi="宋体" w:cs="仿宋"/>
          <w:sz w:val="28"/>
          <w:szCs w:val="28"/>
        </w:rPr>
      </w:pPr>
      <w:r>
        <w:rPr>
          <w:rFonts w:ascii="宋体" w:hAnsi="宋体" w:cs="仿宋" w:hint="eastAsia"/>
          <w:sz w:val="28"/>
          <w:szCs w:val="28"/>
        </w:rPr>
        <w:t>2.指导上海政法学院青年教师在本学科重要核心期刊上发表或合作发表论文1篇（重要核心期刊目录参照《上海政法学院科研工作考核暂行办法》。如学校科研工作考核暂行办法被修改，本规章所规定的重要核心期刊目录仍以2013年4月26日印发的为准）；</w:t>
      </w:r>
    </w:p>
    <w:p w:rsidR="007B4602" w:rsidRDefault="007B4602" w:rsidP="007B4602">
      <w:pPr>
        <w:widowControl/>
        <w:spacing w:line="360" w:lineRule="auto"/>
        <w:ind w:firstLineChars="200" w:firstLine="560"/>
        <w:textAlignment w:val="center"/>
        <w:rPr>
          <w:rFonts w:ascii="宋体" w:hAnsi="宋体" w:cs="仿宋"/>
          <w:sz w:val="28"/>
          <w:szCs w:val="28"/>
        </w:rPr>
      </w:pPr>
      <w:r>
        <w:rPr>
          <w:rFonts w:ascii="宋体" w:hAnsi="宋体" w:cs="仿宋" w:hint="eastAsia"/>
          <w:sz w:val="28"/>
          <w:szCs w:val="28"/>
        </w:rPr>
        <w:t>3.指导上海政法学院青年教师在15类法学核心期刊或政治学、国际政治、行政管理排名前5名核心期刊上发表或合作发表论文2篇；</w:t>
      </w:r>
    </w:p>
    <w:p w:rsidR="007B4602" w:rsidRDefault="007B4602" w:rsidP="007B4602">
      <w:pPr>
        <w:widowControl/>
        <w:spacing w:line="360" w:lineRule="auto"/>
        <w:ind w:firstLineChars="200" w:firstLine="560"/>
        <w:textAlignment w:val="center"/>
        <w:rPr>
          <w:rFonts w:ascii="宋体" w:hAnsi="宋体" w:cs="仿宋"/>
          <w:sz w:val="28"/>
          <w:szCs w:val="28"/>
        </w:rPr>
      </w:pPr>
      <w:r>
        <w:rPr>
          <w:rFonts w:ascii="宋体" w:hAnsi="宋体" w:cs="仿宋" w:hint="eastAsia"/>
          <w:sz w:val="28"/>
          <w:szCs w:val="28"/>
        </w:rPr>
        <w:t>4.指导上海政法学院青年教师以上海政法学院名义撰写或合作撰写2项咨询报告被省部级以上部门采用。</w:t>
      </w:r>
    </w:p>
    <w:p w:rsidR="007B4602" w:rsidRDefault="007B4602" w:rsidP="007B4602">
      <w:pPr>
        <w:widowControl/>
        <w:spacing w:line="360" w:lineRule="auto"/>
        <w:ind w:firstLineChars="200" w:firstLine="560"/>
        <w:textAlignment w:val="center"/>
        <w:rPr>
          <w:rFonts w:ascii="宋体" w:hAnsi="宋体" w:cs="仿宋"/>
          <w:sz w:val="28"/>
          <w:szCs w:val="28"/>
        </w:rPr>
      </w:pPr>
    </w:p>
    <w:p w:rsidR="007B4602" w:rsidRDefault="007B4602" w:rsidP="007B4602"/>
    <w:p w:rsidR="007B4602" w:rsidRPr="007B4602" w:rsidRDefault="007B4602">
      <w:pPr>
        <w:spacing w:line="360" w:lineRule="auto"/>
        <w:rPr>
          <w:sz w:val="28"/>
          <w:szCs w:val="28"/>
        </w:rPr>
      </w:pPr>
    </w:p>
    <w:sectPr w:rsidR="007B4602" w:rsidRPr="007B4602" w:rsidSect="00613503">
      <w:footerReference w:type="default" r:id="rId7"/>
      <w:pgSz w:w="11906" w:h="16838"/>
      <w:pgMar w:top="1417" w:right="1800" w:bottom="141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ECF" w:rsidRDefault="00EF5ECF" w:rsidP="007B4602">
      <w:r>
        <w:separator/>
      </w:r>
    </w:p>
  </w:endnote>
  <w:endnote w:type="continuationSeparator" w:id="1">
    <w:p w:rsidR="00EF5ECF" w:rsidRDefault="00EF5ECF" w:rsidP="007B46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2472"/>
      <w:docPartObj>
        <w:docPartGallery w:val="Page Numbers (Bottom of Page)"/>
        <w:docPartUnique/>
      </w:docPartObj>
    </w:sdtPr>
    <w:sdtContent>
      <w:p w:rsidR="007B4602" w:rsidRDefault="007B4602">
        <w:pPr>
          <w:pStyle w:val="a3"/>
          <w:jc w:val="center"/>
        </w:pPr>
        <w:fldSimple w:instr=" PAGE   \* MERGEFORMAT ">
          <w:r w:rsidRPr="007B4602">
            <w:rPr>
              <w:noProof/>
              <w:lang w:val="zh-CN"/>
            </w:rPr>
            <w:t>12</w:t>
          </w:r>
        </w:fldSimple>
      </w:p>
    </w:sdtContent>
  </w:sdt>
  <w:p w:rsidR="007B4602" w:rsidRDefault="007B460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ECF" w:rsidRDefault="00EF5ECF" w:rsidP="007B4602">
      <w:r>
        <w:separator/>
      </w:r>
    </w:p>
  </w:footnote>
  <w:footnote w:type="continuationSeparator" w:id="1">
    <w:p w:rsidR="00EF5ECF" w:rsidRDefault="00EF5ECF" w:rsidP="007B46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7DBB"/>
    <w:rsid w:val="000036E8"/>
    <w:rsid w:val="00021F15"/>
    <w:rsid w:val="00025BD8"/>
    <w:rsid w:val="00032199"/>
    <w:rsid w:val="00065387"/>
    <w:rsid w:val="000C451F"/>
    <w:rsid w:val="000E4035"/>
    <w:rsid w:val="000F7DBB"/>
    <w:rsid w:val="00103172"/>
    <w:rsid w:val="001112C2"/>
    <w:rsid w:val="00150989"/>
    <w:rsid w:val="00163F13"/>
    <w:rsid w:val="00185E05"/>
    <w:rsid w:val="001957E3"/>
    <w:rsid w:val="001B0C91"/>
    <w:rsid w:val="001F0D06"/>
    <w:rsid w:val="00213752"/>
    <w:rsid w:val="00217670"/>
    <w:rsid w:val="00220080"/>
    <w:rsid w:val="002549B6"/>
    <w:rsid w:val="002613B2"/>
    <w:rsid w:val="00263449"/>
    <w:rsid w:val="00280563"/>
    <w:rsid w:val="002A488D"/>
    <w:rsid w:val="003032D0"/>
    <w:rsid w:val="00306DF1"/>
    <w:rsid w:val="00335A53"/>
    <w:rsid w:val="00383E89"/>
    <w:rsid w:val="003B163C"/>
    <w:rsid w:val="004501E9"/>
    <w:rsid w:val="004817B1"/>
    <w:rsid w:val="004C03DC"/>
    <w:rsid w:val="004D3AD7"/>
    <w:rsid w:val="004D3DE3"/>
    <w:rsid w:val="00522CDA"/>
    <w:rsid w:val="00527CE1"/>
    <w:rsid w:val="005336D4"/>
    <w:rsid w:val="00546A4A"/>
    <w:rsid w:val="005555F4"/>
    <w:rsid w:val="005568FA"/>
    <w:rsid w:val="005647AA"/>
    <w:rsid w:val="00572392"/>
    <w:rsid w:val="005B3A37"/>
    <w:rsid w:val="005D53BB"/>
    <w:rsid w:val="00613503"/>
    <w:rsid w:val="0065558B"/>
    <w:rsid w:val="00655BEB"/>
    <w:rsid w:val="00664159"/>
    <w:rsid w:val="0068596A"/>
    <w:rsid w:val="00694416"/>
    <w:rsid w:val="006C2057"/>
    <w:rsid w:val="00714D5D"/>
    <w:rsid w:val="007165F9"/>
    <w:rsid w:val="00717683"/>
    <w:rsid w:val="0074193C"/>
    <w:rsid w:val="00762D87"/>
    <w:rsid w:val="00765717"/>
    <w:rsid w:val="007B4602"/>
    <w:rsid w:val="00875C40"/>
    <w:rsid w:val="00883AF5"/>
    <w:rsid w:val="008C2579"/>
    <w:rsid w:val="00906DA3"/>
    <w:rsid w:val="009076A7"/>
    <w:rsid w:val="009237B0"/>
    <w:rsid w:val="00923A5A"/>
    <w:rsid w:val="00936FFC"/>
    <w:rsid w:val="009463BB"/>
    <w:rsid w:val="00966225"/>
    <w:rsid w:val="00997663"/>
    <w:rsid w:val="009A1EB2"/>
    <w:rsid w:val="009A2A48"/>
    <w:rsid w:val="009A6480"/>
    <w:rsid w:val="009D22B0"/>
    <w:rsid w:val="009D238B"/>
    <w:rsid w:val="00A305B6"/>
    <w:rsid w:val="00A848CF"/>
    <w:rsid w:val="00AC33E6"/>
    <w:rsid w:val="00AC3491"/>
    <w:rsid w:val="00B30B3E"/>
    <w:rsid w:val="00BB4ADE"/>
    <w:rsid w:val="00BE33C6"/>
    <w:rsid w:val="00C05F39"/>
    <w:rsid w:val="00C60B23"/>
    <w:rsid w:val="00C645E6"/>
    <w:rsid w:val="00CB734D"/>
    <w:rsid w:val="00D20721"/>
    <w:rsid w:val="00D27C0F"/>
    <w:rsid w:val="00D37654"/>
    <w:rsid w:val="00DB26BF"/>
    <w:rsid w:val="00DC09B7"/>
    <w:rsid w:val="00E045BE"/>
    <w:rsid w:val="00E651BD"/>
    <w:rsid w:val="00E66A74"/>
    <w:rsid w:val="00EE1F5E"/>
    <w:rsid w:val="00EF5ECF"/>
    <w:rsid w:val="00F26726"/>
    <w:rsid w:val="00F420EA"/>
    <w:rsid w:val="00F447E1"/>
    <w:rsid w:val="00F53D9A"/>
    <w:rsid w:val="00F76AA0"/>
    <w:rsid w:val="00F864E3"/>
    <w:rsid w:val="00FB665F"/>
    <w:rsid w:val="00FC1C50"/>
    <w:rsid w:val="1AD84680"/>
    <w:rsid w:val="2701028C"/>
    <w:rsid w:val="57A859DE"/>
    <w:rsid w:val="6EF514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503"/>
    <w:pPr>
      <w:widowControl w:val="0"/>
      <w:jc w:val="both"/>
    </w:pPr>
    <w:rPr>
      <w:kern w:val="2"/>
      <w:sz w:val="21"/>
      <w:szCs w:val="22"/>
    </w:rPr>
  </w:style>
  <w:style w:type="paragraph" w:styleId="1">
    <w:name w:val="heading 1"/>
    <w:basedOn w:val="a"/>
    <w:next w:val="a"/>
    <w:link w:val="1Char"/>
    <w:uiPriority w:val="9"/>
    <w:qFormat/>
    <w:rsid w:val="00613503"/>
    <w:pPr>
      <w:widowControl/>
      <w:jc w:val="left"/>
      <w:outlineLvl w:val="0"/>
    </w:pPr>
    <w:rPr>
      <w:rFonts w:ascii="宋体" w:eastAsia="宋体" w:hAnsi="宋体" w:cs="宋体"/>
      <w:b/>
      <w:bCs/>
      <w:kern w:val="36"/>
      <w:sz w:val="48"/>
      <w:szCs w:val="48"/>
    </w:rPr>
  </w:style>
  <w:style w:type="paragraph" w:styleId="3">
    <w:name w:val="heading 3"/>
    <w:basedOn w:val="a"/>
    <w:next w:val="a"/>
    <w:link w:val="3Char"/>
    <w:uiPriority w:val="9"/>
    <w:qFormat/>
    <w:rsid w:val="00613503"/>
    <w:pPr>
      <w:widowControl/>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13503"/>
    <w:pPr>
      <w:tabs>
        <w:tab w:val="center" w:pos="4153"/>
        <w:tab w:val="right" w:pos="8306"/>
      </w:tabs>
      <w:snapToGrid w:val="0"/>
      <w:jc w:val="left"/>
    </w:pPr>
    <w:rPr>
      <w:sz w:val="18"/>
      <w:szCs w:val="18"/>
    </w:rPr>
  </w:style>
  <w:style w:type="paragraph" w:styleId="a4">
    <w:name w:val="header"/>
    <w:basedOn w:val="a"/>
    <w:link w:val="Char0"/>
    <w:uiPriority w:val="99"/>
    <w:unhideWhenUsed/>
    <w:rsid w:val="00613503"/>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613503"/>
    <w:pPr>
      <w:widowControl/>
      <w:jc w:val="left"/>
    </w:pPr>
    <w:rPr>
      <w:rFonts w:ascii="宋体" w:eastAsia="宋体" w:hAnsi="宋体" w:cs="宋体"/>
      <w:kern w:val="0"/>
      <w:sz w:val="24"/>
      <w:szCs w:val="24"/>
    </w:rPr>
  </w:style>
  <w:style w:type="character" w:styleId="a6">
    <w:name w:val="Strong"/>
    <w:basedOn w:val="a0"/>
    <w:uiPriority w:val="22"/>
    <w:qFormat/>
    <w:rsid w:val="00613503"/>
    <w:rPr>
      <w:b/>
      <w:bCs/>
    </w:rPr>
  </w:style>
  <w:style w:type="character" w:styleId="a7">
    <w:name w:val="Emphasis"/>
    <w:basedOn w:val="a0"/>
    <w:uiPriority w:val="20"/>
    <w:qFormat/>
    <w:rsid w:val="00613503"/>
    <w:rPr>
      <w:i/>
      <w:iCs/>
    </w:rPr>
  </w:style>
  <w:style w:type="character" w:customStyle="1" w:styleId="Char0">
    <w:name w:val="页眉 Char"/>
    <w:basedOn w:val="a0"/>
    <w:link w:val="a4"/>
    <w:uiPriority w:val="99"/>
    <w:semiHidden/>
    <w:qFormat/>
    <w:rsid w:val="00613503"/>
    <w:rPr>
      <w:sz w:val="18"/>
      <w:szCs w:val="18"/>
    </w:rPr>
  </w:style>
  <w:style w:type="character" w:customStyle="1" w:styleId="Char">
    <w:name w:val="页脚 Char"/>
    <w:basedOn w:val="a0"/>
    <w:link w:val="a3"/>
    <w:uiPriority w:val="99"/>
    <w:rsid w:val="00613503"/>
    <w:rPr>
      <w:sz w:val="18"/>
      <w:szCs w:val="18"/>
    </w:rPr>
  </w:style>
  <w:style w:type="character" w:customStyle="1" w:styleId="1Char">
    <w:name w:val="标题 1 Char"/>
    <w:basedOn w:val="a0"/>
    <w:link w:val="1"/>
    <w:uiPriority w:val="9"/>
    <w:qFormat/>
    <w:rsid w:val="00613503"/>
    <w:rPr>
      <w:rFonts w:ascii="宋体" w:eastAsia="宋体" w:hAnsi="宋体" w:cs="宋体"/>
      <w:b/>
      <w:bCs/>
      <w:kern w:val="36"/>
      <w:sz w:val="48"/>
      <w:szCs w:val="48"/>
    </w:rPr>
  </w:style>
  <w:style w:type="character" w:customStyle="1" w:styleId="3Char">
    <w:name w:val="标题 3 Char"/>
    <w:basedOn w:val="a0"/>
    <w:link w:val="3"/>
    <w:uiPriority w:val="9"/>
    <w:rsid w:val="00613503"/>
    <w:rPr>
      <w:rFonts w:ascii="宋体" w:eastAsia="宋体" w:hAnsi="宋体" w:cs="宋体"/>
      <w:b/>
      <w:bCs/>
      <w:kern w:val="0"/>
      <w:sz w:val="27"/>
      <w:szCs w:val="2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827</Words>
  <Characters>4720</Characters>
  <Application>Microsoft Office Word</Application>
  <DocSecurity>0</DocSecurity>
  <Lines>39</Lines>
  <Paragraphs>11</Paragraphs>
  <ScaleCrop>false</ScaleCrop>
  <Company>Microsoft</Company>
  <LinksUpToDate>false</LinksUpToDate>
  <CharactersWithSpaces>5536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邹家珉</dc:creator>
  <cp:lastModifiedBy>包丽丽</cp:lastModifiedBy>
  <cp:revision>139</cp:revision>
  <dcterms:created xsi:type="dcterms:W3CDTF">2015-12-17T03:06:00Z</dcterms:created>
  <dcterms:modified xsi:type="dcterms:W3CDTF">2016-12-27T08:24:00Z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