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教材在线选购平台操作说明</w:t>
      </w:r>
    </w:p>
    <w:p>
      <w:pPr>
        <w:spacing w:afterLines="50"/>
        <w:jc w:val="center"/>
        <w:rPr>
          <w:b/>
          <w:sz w:val="40"/>
        </w:rPr>
      </w:pPr>
      <w:r>
        <w:rPr>
          <w:rFonts w:hint="eastAsia"/>
          <w:b/>
          <w:sz w:val="40"/>
        </w:rPr>
        <w:t>一、PC登录</w:t>
      </w:r>
      <w:bookmarkStart w:id="0" w:name="_GoBack"/>
      <w:bookmarkEnd w:id="0"/>
    </w:p>
    <w:p>
      <w:pPr>
        <w:pStyle w:val="10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浏览器输入</w:t>
      </w:r>
      <w:r>
        <w:rPr>
          <w:sz w:val="24"/>
          <w:szCs w:val="24"/>
        </w:rPr>
        <w:t>http://univ.xinhua.sh.cn</w:t>
      </w:r>
      <w:r>
        <w:rPr>
          <w:rFonts w:hint="eastAsia"/>
          <w:sz w:val="24"/>
        </w:rPr>
        <w:t>，选择所属学校，使用学号和初始密码（123456）进行首次登录。</w:t>
      </w:r>
    </w:p>
    <w:p>
      <w:pPr>
        <w:pStyle w:val="10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绑定手机。</w:t>
      </w:r>
    </w:p>
    <w:p>
      <w:pPr>
        <w:rPr>
          <w:sz w:val="28"/>
        </w:rPr>
      </w:pPr>
      <w:r>
        <w:rPr>
          <w:sz w:val="28"/>
        </w:rPr>
        <w:drawing>
          <wp:inline distT="0" distB="0" distL="0" distR="0">
            <wp:extent cx="5059680" cy="2068830"/>
            <wp:effectExtent l="19050" t="19050" r="26670" b="26670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59680" cy="20688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0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修改默认密码。</w:t>
      </w:r>
    </w:p>
    <w:p>
      <w:pPr>
        <w:rPr>
          <w:sz w:val="24"/>
        </w:rPr>
      </w:pPr>
      <w:r>
        <w:drawing>
          <wp:inline distT="0" distB="0" distL="0" distR="0">
            <wp:extent cx="5059680" cy="2076450"/>
            <wp:effectExtent l="19050" t="19050" r="26670" b="19050"/>
            <wp:docPr id="1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59680" cy="20764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</w:rPr>
      </w:pPr>
    </w:p>
    <w:p>
      <w:pPr>
        <w:pStyle w:val="10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若浏览器未自动弹出“绑定手机”，“修改默认密码”这2个步骤，可在界面右上角【设置】中点击进入。</w:t>
      </w:r>
    </w:p>
    <w:p>
      <w:pPr>
        <w:rPr>
          <w:sz w:val="24"/>
        </w:rPr>
      </w:pPr>
      <w:r>
        <w:rPr>
          <w:sz w:val="24"/>
        </w:rPr>
        <w:drawing>
          <wp:inline distT="0" distB="0" distL="0" distR="0">
            <wp:extent cx="5101590" cy="1849755"/>
            <wp:effectExtent l="19050" t="19050" r="22860" b="16684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97751" cy="184882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0"/>
        <w:numPr>
          <w:ilvl w:val="0"/>
          <w:numId w:val="1"/>
        </w:numPr>
        <w:ind w:firstLineChars="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仔细阅读【征订说明】。</w:t>
      </w:r>
    </w:p>
    <w:p>
      <w:pPr>
        <w:rPr>
          <w:sz w:val="28"/>
        </w:rPr>
      </w:pPr>
      <w:r>
        <w:rPr>
          <w:sz w:val="28"/>
        </w:rPr>
        <w:drawing>
          <wp:inline distT="0" distB="0" distL="0" distR="0">
            <wp:extent cx="5177790" cy="348615"/>
            <wp:effectExtent l="19050" t="19050" r="22860" b="12959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77790" cy="34899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0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点击【我的教材】，进行选购。</w:t>
      </w:r>
    </w:p>
    <w:p>
      <w:pPr>
        <w:rPr>
          <w:sz w:val="28"/>
        </w:rPr>
      </w:pPr>
      <w:r>
        <w:rPr>
          <w:sz w:val="28"/>
        </w:rPr>
        <w:drawing>
          <wp:inline distT="0" distB="0" distL="0" distR="0">
            <wp:extent cx="5177790" cy="2099310"/>
            <wp:effectExtent l="19050" t="19050" r="22860" b="1524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1667" cy="210493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0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生成订单，在收银台中，选择支付平台付款。</w:t>
      </w:r>
    </w:p>
    <w:p>
      <w:pPr>
        <w:rPr>
          <w:sz w:val="28"/>
        </w:rPr>
      </w:pPr>
      <w:r>
        <w:rPr>
          <w:sz w:val="28"/>
        </w:rPr>
        <w:drawing>
          <wp:inline distT="0" distB="0" distL="0" distR="0">
            <wp:extent cx="5177790" cy="2415540"/>
            <wp:effectExtent l="19050" t="19050" r="22860" b="2286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79178" cy="241618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0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支付扫码页面。</w:t>
      </w:r>
    </w:p>
    <w:p>
      <w:pPr>
        <w:rPr>
          <w:sz w:val="28"/>
        </w:rPr>
      </w:pPr>
      <w:r>
        <w:rPr>
          <w:sz w:val="28"/>
        </w:rPr>
        <w:drawing>
          <wp:inline distT="0" distB="0" distL="0" distR="0">
            <wp:extent cx="5136515" cy="2647950"/>
            <wp:effectExtent l="19050" t="19050" r="25401" b="1905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32070" cy="264533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</w:rPr>
      </w:pPr>
      <w:r>
        <w:rPr>
          <w:sz w:val="28"/>
        </w:rPr>
        <w:drawing>
          <wp:inline distT="0" distB="0" distL="0" distR="0">
            <wp:extent cx="5135880" cy="3188970"/>
            <wp:effectExtent l="19050" t="19050" r="26670" b="11023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32173" cy="31870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</w:rPr>
      </w:pPr>
      <w:r>
        <w:rPr>
          <w:sz w:val="28"/>
        </w:rPr>
        <w:drawing>
          <wp:inline distT="0" distB="0" distL="0" distR="0">
            <wp:extent cx="5135880" cy="1722120"/>
            <wp:effectExtent l="19050" t="19050" r="26670" b="1143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6455" cy="172566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0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在【已订教材】中，可查询各个订单明细情况。</w:t>
      </w:r>
    </w:p>
    <w:p>
      <w:pPr>
        <w:rPr>
          <w:sz w:val="24"/>
        </w:rPr>
      </w:pPr>
      <w:r>
        <w:rPr>
          <w:sz w:val="24"/>
        </w:rPr>
        <w:drawing>
          <wp:inline distT="0" distB="0" distL="0" distR="0">
            <wp:extent cx="5135880" cy="2537460"/>
            <wp:effectExtent l="19050" t="19050" r="26670" b="152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33988" cy="25365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</w:rPr>
      </w:pPr>
    </w:p>
    <w:p>
      <w:pPr>
        <w:spacing w:afterLines="50"/>
        <w:rPr>
          <w:sz w:val="40"/>
        </w:rPr>
      </w:pPr>
    </w:p>
    <w:p>
      <w:pPr>
        <w:spacing w:afterLines="50"/>
        <w:jc w:val="center"/>
        <w:rPr>
          <w:b/>
          <w:sz w:val="40"/>
        </w:rPr>
      </w:pPr>
      <w:r>
        <w:rPr>
          <w:rFonts w:hint="eastAsia"/>
          <w:b/>
          <w:sz w:val="40"/>
        </w:rPr>
        <w:t>二、手机端登录</w:t>
      </w:r>
    </w:p>
    <w:p>
      <w:pPr>
        <w:rPr>
          <w:sz w:val="24"/>
        </w:rPr>
      </w:pPr>
      <w:r>
        <w:rPr>
          <w:rFonts w:hint="eastAsia"/>
          <w:sz w:val="24"/>
        </w:rPr>
        <w:t>1．登录方式：</w:t>
      </w:r>
    </w:p>
    <w:p>
      <w:pPr>
        <w:ind w:firstLine="420"/>
        <w:rPr>
          <w:sz w:val="24"/>
        </w:rPr>
      </w:pPr>
      <w:r>
        <w:rPr>
          <w:rFonts w:hint="eastAsia"/>
          <w:sz w:val="24"/>
        </w:rPr>
        <w:t>（1）手机浏览器输入</w:t>
      </w:r>
      <w:r>
        <w:rPr>
          <w:sz w:val="24"/>
          <w:szCs w:val="24"/>
        </w:rPr>
        <w:t>http://univ.xinhua.sh.cn</w:t>
      </w:r>
      <w:r>
        <w:rPr>
          <w:rFonts w:hint="eastAsia"/>
          <w:sz w:val="24"/>
          <w:szCs w:val="24"/>
        </w:rPr>
        <w:t xml:space="preserve"> 登录，</w:t>
      </w:r>
      <w:r>
        <w:rPr>
          <w:rFonts w:hint="eastAsia"/>
          <w:sz w:val="24"/>
        </w:rPr>
        <w:t>选择所属学校，使用学号和初始密码（123456）进行首次登录</w:t>
      </w:r>
    </w:p>
    <w:p>
      <w:pPr>
        <w:ind w:firstLine="420"/>
        <w:rPr>
          <w:sz w:val="24"/>
          <w:szCs w:val="24"/>
        </w:rPr>
      </w:pPr>
      <w:r>
        <w:rPr>
          <w:rFonts w:hint="eastAsia"/>
          <w:sz w:val="24"/>
        </w:rPr>
        <w:t>（2）</w:t>
      </w:r>
      <w:r>
        <w:rPr>
          <w:rFonts w:hint="eastAsia"/>
          <w:sz w:val="24"/>
          <w:szCs w:val="24"/>
        </w:rPr>
        <w:t>微信扫码关注新华传媒馆配部公众号，点击菜单【教材征订】进入，二维码如下：</w:t>
      </w:r>
    </w:p>
    <w:p>
      <w:pPr>
        <w:ind w:firstLine="420"/>
      </w:pPr>
      <w:r>
        <w:rPr>
          <w:sz w:val="24"/>
          <w:szCs w:val="24"/>
        </w:rPr>
        <w:drawing>
          <wp:inline distT="0" distB="0" distL="0" distR="0">
            <wp:extent cx="1916430" cy="1690370"/>
            <wp:effectExtent l="19050" t="0" r="7620" b="0"/>
            <wp:docPr id="20" name="图片 0" descr="QQ图片20180809151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0" descr="QQ图片20180809151322.jp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6430" cy="169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drawing>
          <wp:inline distT="0" distB="0" distL="0" distR="0">
            <wp:extent cx="1755140" cy="2339340"/>
            <wp:effectExtent l="19050" t="0" r="0" b="0"/>
            <wp:docPr id="21" name="图片 59" descr="C:\Users\Administrator\Desktop\Screenshot_2018-12-14-16-03-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59" descr="C:\Users\Administrator\Desktop\Screenshot_2018-12-14-16-03-54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5648" cy="2339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420"/>
      </w:pPr>
    </w:p>
    <w:p>
      <w:pPr>
        <w:ind w:firstLine="420"/>
        <w:rPr>
          <w:sz w:val="24"/>
          <w:szCs w:val="24"/>
        </w:rPr>
      </w:pPr>
      <w:r>
        <w:rPr>
          <w:rFonts w:hint="eastAsia"/>
          <w:sz w:val="24"/>
        </w:rPr>
        <w:t>（3）</w:t>
      </w:r>
      <w:r>
        <w:rPr>
          <w:rFonts w:hint="eastAsia"/>
          <w:sz w:val="24"/>
          <w:szCs w:val="24"/>
        </w:rPr>
        <w:t>使用微信、支付宝或浏览器扫码登录，二维码如下：</w:t>
      </w:r>
    </w:p>
    <w:p>
      <w:pPr>
        <w:ind w:left="420" w:firstLine="120" w:firstLineChars="50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1840230" cy="1683385"/>
            <wp:effectExtent l="19050" t="0" r="7620" b="0"/>
            <wp:docPr id="5" name="图片 1" descr="C:\Users\Administrator\Desktop\大学教材征订平台相关\教材征订说明\手机端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Desktop\大学教材征订平台相关\教材征订说明\手机端二维码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0479" cy="1684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2．绑定手机。</w:t>
      </w:r>
    </w:p>
    <w:p>
      <w:pPr>
        <w:ind w:firstLine="420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1755140" cy="2339340"/>
            <wp:effectExtent l="38100" t="19050" r="16002" b="22860"/>
            <wp:docPr id="67" name="图片 67" descr="C:\Users\Administrator\Desktop\绑定手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 descr="C:\Users\Administrator\Desktop\绑定手机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5648" cy="23393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3．修改默认密码。 </w:t>
      </w:r>
    </w:p>
    <w:p>
      <w:pPr>
        <w:ind w:firstLine="420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1974850" cy="2339340"/>
            <wp:effectExtent l="19050" t="19050" r="25146" b="22860"/>
            <wp:docPr id="68" name="图片 68" descr="C:\Users\Administrator\Desktop\修改密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 descr="C:\Users\Administrator\Desktop\修改密码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5104" cy="23393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4．</w:t>
      </w:r>
      <w:r>
        <w:rPr>
          <w:rFonts w:hint="eastAsia"/>
          <w:sz w:val="24"/>
        </w:rPr>
        <w:t>若浏览器未自动弹出“绑定手机”，“修改默认密码”这2个步骤，可在界面右下角【目录】中点击进入。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5．</w:t>
      </w:r>
      <w:r>
        <w:rPr>
          <w:rFonts w:hint="eastAsia"/>
          <w:sz w:val="24"/>
        </w:rPr>
        <w:t>仔细阅读【征订说明】。</w:t>
      </w:r>
    </w:p>
    <w:p>
      <w:pPr>
        <w:rPr>
          <w:sz w:val="24"/>
        </w:rPr>
      </w:pPr>
      <w:r>
        <w:rPr>
          <w:rFonts w:hint="eastAsia"/>
          <w:sz w:val="24"/>
          <w:szCs w:val="24"/>
        </w:rPr>
        <w:t>6．</w:t>
      </w:r>
      <w:r>
        <w:rPr>
          <w:rFonts w:hint="eastAsia"/>
          <w:sz w:val="24"/>
        </w:rPr>
        <w:t>点击【我的教材】，进行选购。</w:t>
      </w:r>
    </w:p>
    <w:p>
      <w:pPr>
        <w:ind w:firstLine="420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1974850" cy="2340610"/>
            <wp:effectExtent l="19050" t="0" r="6096" b="0"/>
            <wp:docPr id="70" name="图片 70" descr="C:\Users\Administrator\Desktop\我的教材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 descr="C:\Users\Administrator\Desktop\我的教材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5104" cy="2340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420"/>
        <w:rPr>
          <w:sz w:val="24"/>
          <w:szCs w:val="24"/>
        </w:rPr>
      </w:pPr>
    </w:p>
    <w:p>
      <w:pPr>
        <w:rPr>
          <w:sz w:val="24"/>
        </w:rPr>
      </w:pPr>
      <w:r>
        <w:rPr>
          <w:rFonts w:hint="eastAsia"/>
          <w:sz w:val="24"/>
          <w:szCs w:val="24"/>
        </w:rPr>
        <w:t>7．</w:t>
      </w:r>
      <w:r>
        <w:rPr>
          <w:rFonts w:hint="eastAsia"/>
          <w:sz w:val="24"/>
        </w:rPr>
        <w:t>生成订单，在收银台中，选择支付平台付款。</w:t>
      </w:r>
    </w:p>
    <w:p>
      <w:pPr>
        <w:ind w:firstLine="420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1974850" cy="2339340"/>
            <wp:effectExtent l="19050" t="0" r="6096" b="0"/>
            <wp:docPr id="71" name="图片 71" descr="C:\Users\Administrator\Desktop\支付选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 descr="C:\Users\Administrator\Desktop\支付选择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5104" cy="2339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8．</w:t>
      </w:r>
      <w:r>
        <w:rPr>
          <w:rFonts w:hint="eastAsia"/>
          <w:sz w:val="24"/>
        </w:rPr>
        <w:t>在【已订教材】中，可查询各个订单明细情况</w:t>
      </w:r>
      <w:r>
        <w:rPr>
          <w:rFonts w:hint="eastAsia"/>
          <w:sz w:val="24"/>
          <w:szCs w:val="24"/>
        </w:rPr>
        <w:t xml:space="preserve">。 </w:t>
      </w:r>
    </w:p>
    <w:p>
      <w:pPr>
        <w:ind w:firstLine="420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1974850" cy="2339340"/>
            <wp:effectExtent l="19050" t="0" r="6096" b="0"/>
            <wp:docPr id="72" name="图片 72" descr="C:\Users\Administrator\Desktop\订单列表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 descr="C:\Users\Administrator\Desktop\订单列表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5104" cy="2339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77519"/>
    <w:multiLevelType w:val="multilevel"/>
    <w:tmpl w:val="7C07751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0B5"/>
    <w:rsid w:val="00134ED1"/>
    <w:rsid w:val="00144DFE"/>
    <w:rsid w:val="00166F43"/>
    <w:rsid w:val="001B2443"/>
    <w:rsid w:val="001D7D4D"/>
    <w:rsid w:val="001F4A57"/>
    <w:rsid w:val="00327E53"/>
    <w:rsid w:val="003A65FA"/>
    <w:rsid w:val="005478E5"/>
    <w:rsid w:val="005D6FAD"/>
    <w:rsid w:val="007030B5"/>
    <w:rsid w:val="007E1192"/>
    <w:rsid w:val="007F4573"/>
    <w:rsid w:val="00886D39"/>
    <w:rsid w:val="0090417C"/>
    <w:rsid w:val="00960F6C"/>
    <w:rsid w:val="009F7276"/>
    <w:rsid w:val="00A573BC"/>
    <w:rsid w:val="00A95981"/>
    <w:rsid w:val="00AC279E"/>
    <w:rsid w:val="00B55C03"/>
    <w:rsid w:val="00C41D18"/>
    <w:rsid w:val="00CA0552"/>
    <w:rsid w:val="00CB43C2"/>
    <w:rsid w:val="00D259FC"/>
    <w:rsid w:val="00D507DC"/>
    <w:rsid w:val="00E12BD0"/>
    <w:rsid w:val="00E965C5"/>
    <w:rsid w:val="00EC7204"/>
    <w:rsid w:val="00FE617A"/>
    <w:rsid w:val="09146090"/>
    <w:rsid w:val="28F72F11"/>
    <w:rsid w:val="6F05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5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3"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jpe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281</Characters>
  <Lines>2</Lines>
  <Paragraphs>1</Paragraphs>
  <TotalTime>8</TotalTime>
  <ScaleCrop>false</ScaleCrop>
  <LinksUpToDate>false</LinksUpToDate>
  <CharactersWithSpaces>329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2017-06-13T08:49:00Z</dcterms:created>
  <dc:creator>CHEN</dc:creator>
  <cp:lastModifiedBy>Twilight lonesome</cp:lastModifiedBy>
  <dcterms:modified xsi:type="dcterms:W3CDTF">2019-07-04T05:58:04Z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